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21" w:rsidRPr="00BC220B" w:rsidRDefault="00BC220B" w:rsidP="009B1F29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C220B">
        <w:rPr>
          <w:rFonts w:ascii="Times New Roman" w:hAnsi="Times New Roman" w:cs="Times New Roman"/>
          <w:b/>
          <w:sz w:val="28"/>
          <w:szCs w:val="28"/>
          <w:lang w:val="fr-FR"/>
        </w:rPr>
        <w:t>COUR D’APPEL DE BRUXELLES, 11 OCTOBRE 2011, 14</w:t>
      </w:r>
      <w:r w:rsidRPr="00BC220B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EME</w:t>
      </w:r>
      <w:r w:rsidRPr="00BC220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CHAMBRE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COUR D'APPEL DE BRUXELLES, </w:t>
      </w:r>
      <w:bookmarkStart w:id="0" w:name="_GoBack"/>
      <w:bookmarkEnd w:id="0"/>
    </w:p>
    <w:p w:rsidR="008B7221" w:rsidRP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</w:t>
      </w:r>
      <w:r w:rsidRPr="009B1F2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chambre,</w:t>
      </w:r>
    </w:p>
    <w:p w:rsidR="008B7221" w:rsidRP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siégeant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matière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correctionnelle, </w:t>
      </w:r>
    </w:p>
    <w:p w:rsidR="008B7221" w:rsidRP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avoir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délibéré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rend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l’arrêt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suivant</w:t>
      </w:r>
    </w:p>
    <w:p w:rsidR="008B7221" w:rsidRPr="009B1F29" w:rsidRDefault="009B1F29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>CAUSE :</w:t>
      </w:r>
    </w:p>
    <w:p w:rsidR="009B1F29" w:rsidRPr="009B1F29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9B1F29" w:rsidRPr="009B1F29">
        <w:rPr>
          <w:rFonts w:ascii="Times New Roman" w:hAnsi="Times New Roman" w:cs="Times New Roman"/>
          <w:b/>
          <w:sz w:val="24"/>
          <w:szCs w:val="24"/>
          <w:lang w:val="fr-FR"/>
        </w:rPr>
        <w:t>ministère</w:t>
      </w: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public</w:t>
      </w:r>
    </w:p>
    <w:p w:rsidR="008B7221" w:rsidRPr="009B1F29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9B1F29" w:rsidRPr="009B1F29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</w:p>
    <w:p w:rsidR="008B7221" w:rsidRPr="009B1F29" w:rsidRDefault="008B7221" w:rsidP="009B1F29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PAG-ASA </w:t>
      </w:r>
      <w:r w:rsidR="009B1F29" w:rsidRPr="009B1F29">
        <w:rPr>
          <w:rFonts w:ascii="Times New Roman" w:hAnsi="Times New Roman" w:cs="Times New Roman"/>
          <w:b/>
          <w:sz w:val="24"/>
          <w:szCs w:val="24"/>
          <w:lang w:val="fr-FR"/>
        </w:rPr>
        <w:t>ASBL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dont le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siège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soci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établi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1000 Bruxelles, rue des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exiens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16 B,</w:t>
      </w:r>
    </w:p>
    <w:p w:rsid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partie civile, représenté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par Maitre </w:t>
      </w:r>
      <w:r>
        <w:rPr>
          <w:rFonts w:ascii="Times New Roman" w:hAnsi="Times New Roman" w:cs="Times New Roman"/>
          <w:sz w:val="24"/>
          <w:szCs w:val="24"/>
          <w:lang w:val="fr-FR"/>
        </w:rPr>
        <w:t>P.L., avocat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Etterbeek,</w:t>
      </w:r>
    </w:p>
    <w:p w:rsidR="008B7221" w:rsidRPr="009B1F29" w:rsidRDefault="009B1F29" w:rsidP="009B1F29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faisant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élection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d'adresse au cabinet de son conseil Maitre </w:t>
      </w:r>
      <w:r>
        <w:rPr>
          <w:rFonts w:ascii="Times New Roman" w:hAnsi="Times New Roman" w:cs="Times New Roman"/>
          <w:sz w:val="24"/>
          <w:szCs w:val="24"/>
          <w:lang w:val="fr-FR"/>
        </w:rPr>
        <w:t>P.L.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(…)</w:t>
      </w:r>
    </w:p>
    <w:p w:rsidR="008B7221" w:rsidRP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dont l'identité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</w:t>
      </w: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rectifiée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ci-après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9B1F29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partie civile, repré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>sent</w:t>
      </w: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par Maitre </w:t>
      </w: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P.L.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avocat </w:t>
      </w: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Bruxelles ;</w:t>
      </w:r>
    </w:p>
    <w:p w:rsidR="008B7221" w:rsidRPr="009B1F29" w:rsidRDefault="009B1F29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CONTRE :</w:t>
      </w:r>
      <w:r w:rsidR="008B7221" w:rsidRPr="009B1F29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8B7221" w:rsidRPr="009B1F29" w:rsidRDefault="008B7221" w:rsidP="009B1F2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r w:rsidR="009B1F29" w:rsidRPr="009B1F29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Bulgarie le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nationalité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bulgare,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domiciliée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Saint-Josse-ten-Noode,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déclarant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travailler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(…)</w:t>
      </w:r>
    </w:p>
    <w:p w:rsidR="008B7221" w:rsidRP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qui </w:t>
      </w:r>
      <w:r>
        <w:rPr>
          <w:rFonts w:ascii="Times New Roman" w:hAnsi="Times New Roman" w:cs="Times New Roman"/>
          <w:sz w:val="24"/>
          <w:szCs w:val="24"/>
          <w:lang w:val="fr-FR"/>
        </w:rPr>
        <w:t>comparaî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assist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Maitre </w:t>
      </w:r>
      <w:r>
        <w:rPr>
          <w:rFonts w:ascii="Times New Roman" w:hAnsi="Times New Roman" w:cs="Times New Roman"/>
          <w:sz w:val="24"/>
          <w:szCs w:val="24"/>
          <w:lang w:val="fr-FR"/>
        </w:rPr>
        <w:t>M.C.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avocats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 xml:space="preserve"> Bruxelles ;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</w:t>
      </w:r>
      <w:r w:rsidR="009B1F29" w:rsidRPr="009B1F29">
        <w:rPr>
          <w:rFonts w:ascii="Times New Roman" w:hAnsi="Times New Roman" w:cs="Times New Roman"/>
          <w:b/>
          <w:sz w:val="24"/>
          <w:szCs w:val="24"/>
          <w:lang w:val="fr-FR"/>
        </w:rPr>
        <w:t>S.I.,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né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Bulgarie le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nationalité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bulgare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domicilié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Saint-Josse-ten-Noode,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actuellement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détenu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à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prison de Saint-Gilles,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déclarant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indépendant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informatique.</w:t>
      </w:r>
    </w:p>
    <w:p w:rsidR="008B7221" w:rsidRP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qui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comparaît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assist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Maitre C</w:t>
      </w:r>
      <w:r>
        <w:rPr>
          <w:rFonts w:ascii="Times New Roman" w:hAnsi="Times New Roman" w:cs="Times New Roman"/>
          <w:sz w:val="24"/>
          <w:szCs w:val="24"/>
          <w:lang w:val="fr-FR"/>
        </w:rPr>
        <w:t>.C., avoca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Bruxelles ;</w:t>
      </w:r>
    </w:p>
    <w:p w:rsidR="008B7221" w:rsidRPr="009B1F29" w:rsidRDefault="009B1F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ou d'avoir,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'arrondissement judiciaire de Bruxelles et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, sur base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'article 10 ter et 12 du titre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préliminaire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d'instruction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criminelle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, à l’é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tranger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>Entre le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9B1F29" w:rsidRPr="009B1F2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octobre 2007 et le 13 juillet 2010,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avoir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pour satisfaire les passions d’autrui embauché, entrainé, dé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tourn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é ou retenu en vue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débauche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ou de la prostitution, mê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me de son consentement, plus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ieurs personnes majeures, avec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circonstance que l'auteur :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fait usage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à l’égard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victime de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façon directe ou indirecte, de manœ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uvres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frauduleuses, de violences, de menaces ou d'une forme quelconque de contrainte et que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'infraction constitue, en outre, un acte de participation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principale ou accessoire d’u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ne associ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ation, et ce, que le coupable ait ou non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qua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lité 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dirigeant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et/ou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 abus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situation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victime, en raison de sa situation administrative - 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illé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ga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ou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- de son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de grossesse - 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sa maladie - de son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infirmité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- de sa 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défi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ci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ence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 xml:space="preserve"> physique ou mentale et que l’i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nfraction constitue, en out</w:t>
      </w:r>
      <w:r w:rsidR="009B1F29">
        <w:rPr>
          <w:rFonts w:ascii="Times New Roman" w:hAnsi="Times New Roman" w:cs="Times New Roman"/>
          <w:sz w:val="24"/>
          <w:szCs w:val="24"/>
          <w:lang w:val="fr-FR"/>
        </w:rPr>
        <w:t>re, un acte de participation à l’</w:t>
      </w:r>
      <w:r w:rsidR="009B1F29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principale ou accessoire d'une association, et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ce, que le coupable ait ou non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qualité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dirigeant ;</w:t>
      </w:r>
    </w:p>
    <w:p w:rsidR="008B7221" w:rsidRPr="009B1F29" w:rsidRDefault="00DD1D4B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notamment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B7221" w:rsidRPr="00DD1D4B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1) les premier (</w:t>
      </w:r>
      <w:r w:rsidR="00DD1D4B" w:rsidRPr="00DD1D4B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DD1D4B" w:rsidRPr="00DD1D4B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(B</w:t>
      </w:r>
      <w:r w:rsidR="00DD1D4B" w:rsidRPr="00DD1D4B">
        <w:rPr>
          <w:rFonts w:ascii="Times New Roman" w:hAnsi="Times New Roman" w:cs="Times New Roman"/>
          <w:b/>
          <w:sz w:val="24"/>
          <w:szCs w:val="24"/>
          <w:lang w:val="fr-FR"/>
        </w:rPr>
        <w:t>.I.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entre le 2 mars 2008 et le 3 juin 2008,</w:t>
      </w:r>
    </w:p>
    <w:p w:rsidR="008B7221" w:rsidRPr="00DD1D4B" w:rsidRDefault="00DD1D4B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Y.T.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DD1D4B" w:rsidRDefault="00DD1D4B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2) </w:t>
      </w:r>
      <w:r w:rsidR="008B7221" w:rsidRPr="00DD1D4B">
        <w:rPr>
          <w:rFonts w:ascii="Times New Roman" w:hAnsi="Times New Roman" w:cs="Times New Roman"/>
          <w:b/>
          <w:sz w:val="24"/>
          <w:szCs w:val="24"/>
          <w:lang w:val="fr-FR"/>
        </w:rPr>
        <w:t>les premier (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S.I.) et deuxième (B.I.</w:t>
      </w:r>
      <w:r w:rsidR="008B7221" w:rsidRPr="00DD1D4B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Pour avoir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exécuté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infractions ou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coopéré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directement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à leu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r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Pour avoir, par un fait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quelconque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prêté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leur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une aide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telle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sans son assistance, les crimes ou les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délits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n'eussent pu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commis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Pour avoir, par dons, promesses, menaces, abus d'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autorité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de pouvoir, machinations ou artifices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 xml:space="preserve"> coupables, directement provoqué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ces crimes ou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ces dents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27 mars 2008 et le 15 juillet 2008,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DD1D4B" w:rsidRDefault="00DD1D4B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3) </w:t>
      </w:r>
      <w:r w:rsidR="008B7221" w:rsidRPr="00DD1D4B">
        <w:rPr>
          <w:rFonts w:ascii="Times New Roman" w:hAnsi="Times New Roman" w:cs="Times New Roman"/>
          <w:b/>
          <w:sz w:val="24"/>
          <w:szCs w:val="24"/>
          <w:lang w:val="fr-FR"/>
        </w:rPr>
        <w:t>les premier (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="008B7221"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="008B7221"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="008B7221" w:rsidRPr="00DD1D4B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Pour avoir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exécuté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infractions ou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coopéré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 xml:space="preserve"> directement à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eur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Pour avoir, par un fait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quelconque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prêté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une aide telle que sans son assistance, les crimes ou les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délits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n'eussent pu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commis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>Pour avoir, par dons, promesses, menaces, abus d'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autorité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de pouvoir, machinations ou artifices coupables, directement provoqu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é à ces crimes ou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ces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délits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22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2007 et le 2 juin 2008,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DD1D4B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4) les premier (</w:t>
      </w:r>
      <w:r w:rsidR="00DD1D4B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DD1D4B" w:rsidRPr="00DD1D4B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D1D4B">
        <w:rPr>
          <w:rFonts w:ascii="Times New Roman" w:hAnsi="Times New Roman" w:cs="Times New Roman"/>
          <w:b/>
          <w:sz w:val="24"/>
          <w:szCs w:val="24"/>
          <w:lang w:val="fr-FR"/>
        </w:rPr>
        <w:t>B.I.) e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t </w:t>
      </w:r>
      <w:r w:rsidR="00DD1D4B" w:rsidRPr="00DD1D4B">
        <w:rPr>
          <w:rFonts w:ascii="Times New Roman" w:hAnsi="Times New Roman" w:cs="Times New Roman"/>
          <w:b/>
          <w:sz w:val="24"/>
          <w:szCs w:val="24"/>
          <w:lang w:val="fr-FR"/>
        </w:rPr>
        <w:t>troisième</w:t>
      </w:r>
      <w:r w:rsid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…</w:t>
      </w: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tre le 1</w:t>
      </w:r>
      <w:r w:rsidR="00DD1D4B" w:rsidRPr="00DD1D4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octobre 2008 et le 13 mars 2010,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A.K.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D1D4B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avoir de quelque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q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ue ce so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it, exploité la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débauche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la prostitution d'autrui, avec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circonstance que l'auteur,</w:t>
      </w:r>
    </w:p>
    <w:p w:rsidR="008B7221" w:rsidRPr="00DD1D4B" w:rsidRDefault="00DD1D4B" w:rsidP="00DD1D4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D1D4B">
        <w:rPr>
          <w:rFonts w:ascii="Times New Roman" w:hAnsi="Times New Roman" w:cs="Times New Roman"/>
          <w:sz w:val="24"/>
          <w:szCs w:val="24"/>
          <w:lang w:val="fr-FR"/>
        </w:rPr>
        <w:t>a fait usage à l’é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>gard de la victime de fa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çon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directe ou indirecte, de 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manœuvres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frauduleuses, de violences, de menaces ou d'une forme 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quelconque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de contrainte et que 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>'infraction constitue, en o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utre, un acte de participation à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l’activité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principale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ou accessoire d'une associ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ation, et ce, que le coupable ai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>t ou non la qua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>lité de d</w:t>
      </w:r>
      <w:r w:rsidR="008B7221" w:rsidRPr="00DD1D4B">
        <w:rPr>
          <w:rFonts w:ascii="Times New Roman" w:hAnsi="Times New Roman" w:cs="Times New Roman"/>
          <w:sz w:val="24"/>
          <w:szCs w:val="24"/>
          <w:lang w:val="fr-FR"/>
        </w:rPr>
        <w:t>irigeant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et/ou</w:t>
      </w:r>
    </w:p>
    <w:p w:rsidR="008B7221" w:rsidRPr="00DD1D4B" w:rsidRDefault="008B7221" w:rsidP="00DD1D4B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D1D4B">
        <w:rPr>
          <w:rFonts w:ascii="Times New Roman" w:hAnsi="Times New Roman" w:cs="Times New Roman"/>
          <w:sz w:val="24"/>
          <w:szCs w:val="24"/>
          <w:lang w:val="fr-FR"/>
        </w:rPr>
        <w:t>a abus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de la situation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de la victime, en raison de sa situation administrative -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illégale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- de son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de grossesse - de sa maladie - de son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infirmité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- de sa déficience physique ou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mentale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et que l'infraction constitue, en out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re, un acte de participation à l’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principale ou accessoire d'une association, et ce, que le coupable ait ou non la </w:t>
      </w:r>
      <w:r w:rsidR="00DD1D4B" w:rsidRPr="00DD1D4B">
        <w:rPr>
          <w:rFonts w:ascii="Times New Roman" w:hAnsi="Times New Roman" w:cs="Times New Roman"/>
          <w:sz w:val="24"/>
          <w:szCs w:val="24"/>
          <w:lang w:val="fr-FR"/>
        </w:rPr>
        <w:t>qualité</w:t>
      </w:r>
      <w:r w:rsidRPr="00DD1D4B">
        <w:rPr>
          <w:rFonts w:ascii="Times New Roman" w:hAnsi="Times New Roman" w:cs="Times New Roman"/>
          <w:sz w:val="24"/>
          <w:szCs w:val="24"/>
          <w:lang w:val="fr-FR"/>
        </w:rPr>
        <w:t xml:space="preserve"> de dirigeant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 l'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notamment</w:t>
      </w:r>
    </w:p>
    <w:p w:rsidR="008B7221" w:rsidRPr="00E94FD3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1)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ab/>
        <w:t>les premier (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entre le 2 mars 2008 et le 3 juin 2008,</w:t>
      </w:r>
    </w:p>
    <w:p w:rsidR="008B7221" w:rsidRPr="009B1F29" w:rsidRDefault="00DD1D4B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Y.T.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E94FD3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2)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ab/>
        <w:t>les premier (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27 mars 2008 </w:t>
      </w:r>
      <w:r w:rsidR="00DD1D4B">
        <w:rPr>
          <w:rFonts w:ascii="Times New Roman" w:hAnsi="Times New Roman" w:cs="Times New Roman"/>
          <w:sz w:val="24"/>
          <w:szCs w:val="24"/>
          <w:lang w:val="fr-FR"/>
        </w:rPr>
        <w:t>et le 15 juill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et 2008,</w:t>
      </w:r>
    </w:p>
    <w:p w:rsidR="008B7221" w:rsidRPr="009B1F29" w:rsidRDefault="00DD1D4B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E94FD3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3)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ab/>
        <w:t>les premier (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D1D4B" w:rsidRPr="00E94FD3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22 </w:t>
      </w:r>
      <w:r w:rsidR="00DD1D4B"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2007 et le 2 juin 2008,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E94FD3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4)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le </w:t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troisième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C.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 xml:space="preserve"> en infraction à l’article 433 </w:t>
      </w:r>
      <w:proofErr w:type="spellStart"/>
      <w:r w:rsidR="00E94FD3">
        <w:rPr>
          <w:rFonts w:ascii="Times New Roman" w:hAnsi="Times New Roman" w:cs="Times New Roman"/>
          <w:sz w:val="24"/>
          <w:szCs w:val="24"/>
          <w:lang w:val="fr-FR"/>
        </w:rPr>
        <w:t>q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uinquies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septies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avoir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recruté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transport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é, transféré, hébergé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accueilli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plusieurs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personnes, avoir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transféré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contrôle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exerc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é sur ell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es, af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in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permettre la commission contre ces personnes des infractions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prévues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articles 379, 380 § 16. § 4 et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 xml:space="preserve"> 383 bis § 1</w:t>
      </w:r>
      <w:r w:rsidR="00E94FD3" w:rsidRPr="00E94FD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Avec les circonstances :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Qu’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agit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d'un acte de participation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principale ou accessoire d'une association, et ce, que le coupable ale ou non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qualité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dirigeant,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que l'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concernée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constitue une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habituelle, en l'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notamment :</w:t>
      </w:r>
    </w:p>
    <w:p w:rsidR="008B7221" w:rsidRPr="00E94FD3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1) les premier (</w:t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troisième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avec les circonstances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supplémentaires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 l’infraction a 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commise en faisant usage, de faço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n directe ou indirecte, 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manœuvres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frauduleuses, de violence, de menaces ou d'une forme quelconque de contrainte,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et/ou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 l'auteur a abusé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situation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victime, en raison de sa situation administrative-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illégale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précaire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de son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grossesse - de sa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maladie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- de son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infirmité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- de sa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déficience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physique ou mentale,</w:t>
      </w:r>
    </w:p>
    <w:p w:rsidR="00E94FD3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27 mars 2008 et le 15 juillet 2008, 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E94FD3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1er octobre 2008 et le 13 mars 2008, 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A.K.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E94FD3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22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 xml:space="preserve"> 2007 et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2 juin 2008, 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E94FD3" w:rsidRDefault="00E94FD3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2) 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>les premier (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.I.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E94FD3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le 21 juillet 2009 et 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10 ao</w:t>
      </w:r>
      <w:r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2009, 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E94FD3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Entre le 25 ao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ût 2009 et le 30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2010, 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I.L.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Entre le 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94FD3" w:rsidRPr="00E94FD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octobre 2007 et le 21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2007,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>
        <w:rPr>
          <w:rFonts w:ascii="Times New Roman" w:hAnsi="Times New Roman" w:cs="Times New Roman"/>
          <w:sz w:val="24"/>
          <w:szCs w:val="24"/>
          <w:lang w:val="fr-FR"/>
        </w:rPr>
        <w:t>(…), avec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circonstance aggravante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supplémentaire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'infraction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commise envers un mineur ;</w:t>
      </w:r>
    </w:p>
    <w:p w:rsidR="008B7221" w:rsidRPr="00E94FD3" w:rsidRDefault="00E94FD3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3) 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>le premier (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E94FD3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94FD3" w:rsidRPr="00E94FD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octobre 2007 et le 13 juillet 2010, 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E94FD3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4) le </w:t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troisième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94FD3" w:rsidRPr="00E94FD3"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</w:p>
    <w:p w:rsidR="008B7221" w:rsidRPr="00E94FD3" w:rsidRDefault="00E94FD3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premier 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S.I.) et deuxième 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>(B</w:t>
      </w:r>
      <w:r w:rsidRPr="00E94FD3">
        <w:rPr>
          <w:rFonts w:ascii="Times New Roman" w:hAnsi="Times New Roman" w:cs="Times New Roman"/>
          <w:b/>
          <w:sz w:val="24"/>
          <w:szCs w:val="24"/>
          <w:lang w:val="fr-FR"/>
        </w:rPr>
        <w:t>.I.</w:t>
      </w:r>
      <w:r w:rsidR="008B7221" w:rsidRPr="00E94FD3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E94FD3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le 1</w:t>
      </w:r>
      <w:r w:rsidRPr="00E94FD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octobre 2007 et le 21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2007,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Avoir, pour satisfaire les passions d'autrui embauch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entrain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é, détourné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retenu, soit par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intermédiaire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un mineur,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de son consentement, en vue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dé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bauche ou de la prostitution, en l'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née le 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avec la circonstance qu</w:t>
      </w:r>
      <w:r w:rsidR="00E94FD3">
        <w:rPr>
          <w:rFonts w:ascii="Times New Roman" w:hAnsi="Times New Roman" w:cs="Times New Roman"/>
          <w:sz w:val="24"/>
          <w:szCs w:val="24"/>
          <w:lang w:val="fr-FR"/>
        </w:rPr>
        <w:t>’il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s'agit d'un acre de participation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principale ou accessoire d'une associ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 xml:space="preserve">ation, et ce, que le coupable </w:t>
      </w:r>
      <w:proofErr w:type="spellStart"/>
      <w:r w:rsidR="001651B8">
        <w:rPr>
          <w:rFonts w:ascii="Times New Roman" w:hAnsi="Times New Roman" w:cs="Times New Roman"/>
          <w:sz w:val="24"/>
          <w:szCs w:val="24"/>
          <w:lang w:val="fr-FR"/>
        </w:rPr>
        <w:t>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non la </w:t>
      </w:r>
      <w:r w:rsidR="00E94FD3" w:rsidRPr="009B1F29">
        <w:rPr>
          <w:rFonts w:ascii="Times New Roman" w:hAnsi="Times New Roman" w:cs="Times New Roman"/>
          <w:sz w:val="24"/>
          <w:szCs w:val="24"/>
          <w:lang w:val="fr-FR"/>
        </w:rPr>
        <w:t>qualité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dirigent ;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Avoir, pour satisfaire les passions d'autrui embauché, entrainé,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détourné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ou retenu, soit par 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ntermédiaire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un mineur, en vue de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débauche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de la prostitution,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son consente</w:t>
      </w:r>
      <w:r>
        <w:rPr>
          <w:rFonts w:ascii="Times New Roman" w:hAnsi="Times New Roman" w:cs="Times New Roman"/>
          <w:sz w:val="24"/>
          <w:szCs w:val="24"/>
          <w:lang w:val="fr-FR"/>
        </w:rPr>
        <w:t>ment, une personne majeure, en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1)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>les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le 1</w:t>
      </w:r>
      <w:r w:rsidR="008B7221" w:rsidRPr="001651B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juin 2009 et le 10 aoû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t 2009,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2)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>les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troisième …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1651B8" w:rsidRPr="001651B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 xml:space="preserve">  juillet 2009 et le 30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 2010,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I.L.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F.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avoir de </w:t>
      </w:r>
      <w:r w:rsidR="001651B8" w:rsidRPr="009B1F29">
        <w:rPr>
          <w:rFonts w:ascii="Times New Roman" w:hAnsi="Times New Roman" w:cs="Times New Roman"/>
          <w:sz w:val="24"/>
          <w:szCs w:val="24"/>
          <w:lang w:val="fr-FR"/>
        </w:rPr>
        <w:t>quelque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51B8" w:rsidRPr="009B1F29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 xml:space="preserve"> que ce soi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t, </w:t>
      </w:r>
      <w:r w:rsidR="001651B8" w:rsidRPr="009B1F29">
        <w:rPr>
          <w:rFonts w:ascii="Times New Roman" w:hAnsi="Times New Roman" w:cs="Times New Roman"/>
          <w:sz w:val="24"/>
          <w:szCs w:val="24"/>
          <w:lang w:val="fr-FR"/>
        </w:rPr>
        <w:t>exploité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1651B8" w:rsidRPr="009B1F29">
        <w:rPr>
          <w:rFonts w:ascii="Times New Roman" w:hAnsi="Times New Roman" w:cs="Times New Roman"/>
          <w:sz w:val="24"/>
          <w:szCs w:val="24"/>
          <w:lang w:val="fr-FR"/>
        </w:rPr>
        <w:t>débauche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prostitution d'autrui, en l'</w:t>
      </w:r>
      <w:r w:rsidR="001651B8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1)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>les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(B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entre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 xml:space="preserve"> le 21 juillet 2009 et le 10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2009, 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2)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>les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S.I.) et deuxième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(B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troisième …</w:t>
      </w:r>
    </w:p>
    <w:p w:rsidR="001651B8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entre le 25 août 2009 et le 30 aoû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2010, 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I.L.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3)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>le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S.I.)</w:t>
      </w:r>
    </w:p>
    <w:p w:rsidR="001651B8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le 1</w:t>
      </w:r>
      <w:r w:rsidRPr="001651B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octobre 2007 et le 13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juillet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2010, 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4)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le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troisième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G.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 xml:space="preserve"> entre le 1</w:t>
      </w:r>
      <w:r w:rsidR="001651B8" w:rsidRPr="001651B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1651B8">
        <w:rPr>
          <w:rFonts w:ascii="Times New Roman" w:hAnsi="Times New Roman" w:cs="Times New Roman"/>
          <w:sz w:val="24"/>
          <w:szCs w:val="24"/>
          <w:lang w:val="fr-FR"/>
        </w:rPr>
        <w:t xml:space="preserve"> janvier 2008 et le 5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mai 2009, en Belgique,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Avoir dissimulé ou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déguis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nat</w:t>
      </w:r>
      <w:r>
        <w:rPr>
          <w:rFonts w:ascii="Times New Roman" w:hAnsi="Times New Roman" w:cs="Times New Roman"/>
          <w:sz w:val="24"/>
          <w:szCs w:val="24"/>
          <w:lang w:val="fr-FR"/>
        </w:rPr>
        <w:t>ure, l'origine,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'emp</w:t>
      </w:r>
      <w:r>
        <w:rPr>
          <w:rFonts w:ascii="Times New Roman" w:hAnsi="Times New Roman" w:cs="Times New Roman"/>
          <w:sz w:val="24"/>
          <w:szCs w:val="24"/>
          <w:lang w:val="fr-FR"/>
        </w:rPr>
        <w:t>lacement, la dispositions, le m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ouvement ou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propriété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choses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visées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l’article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42,3 du Code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avantages patr</w:t>
      </w:r>
      <w:r>
        <w:rPr>
          <w:rFonts w:ascii="Times New Roman" w:hAnsi="Times New Roman" w:cs="Times New Roman"/>
          <w:sz w:val="24"/>
          <w:szCs w:val="24"/>
          <w:lang w:val="fr-FR"/>
        </w:rPr>
        <w:t>imoniaux tires directement de l’i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nfraction, des biens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relevés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</w:t>
      </w:r>
      <w:r>
        <w:rPr>
          <w:rFonts w:ascii="Times New Roman" w:hAnsi="Times New Roman" w:cs="Times New Roman"/>
          <w:sz w:val="24"/>
          <w:szCs w:val="24"/>
          <w:lang w:val="fr-FR"/>
        </w:rPr>
        <w:t>lui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substitué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et des revenus de ces avantages investis,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alors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qu’il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s en connaissaient ou devaient en connaitre l'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origine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en l'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1651B8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1)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>le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le 6 avril 2009,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une somme de 1.144,5 euros ;</w:t>
      </w:r>
    </w:p>
    <w:p w:rsidR="008B7221" w:rsidRPr="001651B8" w:rsidRDefault="001651B8" w:rsidP="001651B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B7221" w:rsidRPr="001651B8">
        <w:rPr>
          <w:rFonts w:ascii="Times New Roman" w:hAnsi="Times New Roman" w:cs="Times New Roman"/>
          <w:sz w:val="24"/>
          <w:szCs w:val="24"/>
          <w:lang w:val="fr-FR"/>
        </w:rPr>
        <w:t>le 10 avril 2009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une somme de 165,5 euros ;</w:t>
      </w:r>
    </w:p>
    <w:p w:rsidR="001651B8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2)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la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deuxième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(B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- le 2 janvier 2008,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une somme de 5.193,5 euros ;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3) le 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troisième …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H. le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le 1</w:t>
      </w:r>
      <w:r w:rsidRPr="001651B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2007 et le 8 juillet 2009,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plusieurs reprises,</w:t>
      </w:r>
    </w:p>
    <w:p w:rsidR="008B7221" w:rsidRPr="001651B8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Harcelé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une personne alors qu'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 savait ou aurait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dû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savoir qu'il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affecterait gravem</w:t>
      </w:r>
      <w:r>
        <w:rPr>
          <w:rFonts w:ascii="Times New Roman" w:hAnsi="Times New Roman" w:cs="Times New Roman"/>
          <w:sz w:val="24"/>
          <w:szCs w:val="24"/>
          <w:lang w:val="fr-FR"/>
        </w:rPr>
        <w:t>ent par ce comportement la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tranquillité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personne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visée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en l'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G.M., qui porte plainte ;</w:t>
      </w:r>
    </w:p>
    <w:p w:rsidR="008B7221" w:rsidRPr="001651B8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I. le premier (</w:t>
      </w:r>
      <w:r w:rsidR="001651B8"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le 1</w:t>
      </w:r>
      <w:r w:rsidRPr="001651B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2007 et le 8 juillet 2009,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plusieurs reprises,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Soi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verbalement</w:t>
      </w:r>
      <w:r>
        <w:rPr>
          <w:rFonts w:ascii="Times New Roman" w:hAnsi="Times New Roman" w:cs="Times New Roman"/>
          <w:sz w:val="24"/>
          <w:szCs w:val="24"/>
          <w:lang w:val="fr-FR"/>
        </w:rPr>
        <w:t>, soi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par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écrit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anonyme ou signé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avoir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menacé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avec ordre ou sous conditions </w:t>
      </w: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d’un attentat co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ntre les personnes ou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propriétés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punissable d'une peine criminelle</w:t>
      </w:r>
    </w:p>
    <w:p w:rsidR="008B7221" w:rsidRPr="001651B8" w:rsidRDefault="001651B8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8B7221" w:rsidRPr="001651B8">
        <w:rPr>
          <w:rFonts w:ascii="Times New Roman" w:hAnsi="Times New Roman" w:cs="Times New Roman"/>
          <w:b/>
          <w:sz w:val="24"/>
          <w:szCs w:val="24"/>
          <w:lang w:val="fr-FR"/>
        </w:rPr>
        <w:t>. le premier (</w:t>
      </w:r>
      <w:r w:rsidRPr="001651B8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="008B7221" w:rsidRPr="001651B8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 le 1</w:t>
      </w:r>
      <w:r w:rsidRPr="001651B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2007 et le 8 juillet 2009,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plusieurs reprises,</w:t>
      </w:r>
    </w:p>
    <w:p w:rsidR="008B7221" w:rsidRPr="009B1F29" w:rsidRDefault="001651B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Soi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verbalement</w:t>
      </w:r>
      <w:r>
        <w:rPr>
          <w:rFonts w:ascii="Times New Roman" w:hAnsi="Times New Roman" w:cs="Times New Roman"/>
          <w:sz w:val="24"/>
          <w:szCs w:val="24"/>
          <w:lang w:val="fr-FR"/>
        </w:rPr>
        <w:t>, soi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par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écrit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anonyme ou sign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avoir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menacé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avec ordre ou sous conditions </w:t>
      </w: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d'un attentat contre les personnes ou les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prop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ri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étés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punissable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d'un emprisonnement de trois mois au mo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ins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Vu les appels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interjetés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par:</w:t>
      </w:r>
    </w:p>
    <w:p w:rsidR="008B7221" w:rsidRPr="008F7177" w:rsidRDefault="008B7221" w:rsidP="008F717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I.B.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, le 3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2011,</w:t>
      </w:r>
    </w:p>
    <w:p w:rsidR="008B7221" w:rsidRPr="008F7177" w:rsidRDefault="008B7221" w:rsidP="008F717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ministère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public, le 4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2011, en ce qui concerne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I.B.,</w:t>
      </w:r>
    </w:p>
    <w:p w:rsidR="008B7221" w:rsidRPr="008F7177" w:rsidRDefault="008B7221" w:rsidP="008F717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, le 9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2011, contre l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es dispositions tant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pénales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que civiles,</w:t>
      </w:r>
    </w:p>
    <w:p w:rsidR="008B7221" w:rsidRPr="008F7177" w:rsidRDefault="008B7221" w:rsidP="008F717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ministère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public, le 10 </w:t>
      </w:r>
      <w:r w:rsidR="008F7177" w:rsidRPr="008F71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 xml:space="preserve"> 2011, en ce qui concerne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I.S.</w:t>
      </w:r>
      <w:r w:rsidRPr="008F71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du jugement prononc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Pr="008F71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r w:rsidR="008F7177" w:rsidRPr="008F7177">
        <w:rPr>
          <w:rFonts w:ascii="Times New Roman" w:hAnsi="Times New Roman" w:cs="Times New Roman"/>
          <w:b/>
          <w:sz w:val="24"/>
          <w:szCs w:val="24"/>
          <w:lang w:val="fr-FR"/>
        </w:rPr>
        <w:t>février</w:t>
      </w:r>
      <w:r w:rsidRPr="008F71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2011,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54e chambre du Tribunal correctionnel de Bruxelles,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lequel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statuant contradictoirement :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dit qu'i</w:t>
      </w:r>
      <w:r>
        <w:rPr>
          <w:rFonts w:ascii="Times New Roman" w:hAnsi="Times New Roman" w:cs="Times New Roman"/>
          <w:sz w:val="24"/>
          <w:szCs w:val="24"/>
          <w:lang w:val="fr-FR"/>
        </w:rPr>
        <w:t>l y a lieu en ce qui concerne la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mise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charge de </w:t>
      </w:r>
      <w:r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celle-ci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8 octobre 1989, de limiter la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ode Infractionnelle « entre le 9 octobre 2007 et le 21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fr-FR"/>
        </w:rPr>
        <w:t>07 »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- dit qu'en ce qui concerne les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C 1 et C 2,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lieu, pour faciliter la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compréhension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les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ventiler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: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1…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  <w:t xml:space="preserve">entre le 27 mars 2008 et le 15 juillet 2008,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F7177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entre le 1</w:t>
      </w:r>
      <w:r w:rsidRPr="008F71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octobre 2008 et le 13 mars 2008, </w:t>
      </w:r>
      <w:r>
        <w:rPr>
          <w:rFonts w:ascii="Times New Roman" w:hAnsi="Times New Roman" w:cs="Times New Roman"/>
          <w:sz w:val="24"/>
          <w:szCs w:val="24"/>
          <w:lang w:val="fr-FR"/>
        </w:rPr>
        <w:t>A.K.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c.       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22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2007 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le 2 juin 2008, </w:t>
      </w:r>
      <w:r>
        <w:rPr>
          <w:rFonts w:ascii="Times New Roman" w:hAnsi="Times New Roman" w:cs="Times New Roman"/>
          <w:sz w:val="24"/>
          <w:szCs w:val="24"/>
          <w:lang w:val="fr-FR"/>
        </w:rPr>
        <w:t>G.M. ;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2…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  <w:t>entre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le 21 juillet 2009 et le 10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2009,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b.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  <w:t>entre le 25 ao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ût 2009 et le 30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2010,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I.L.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le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8F7177" w:rsidRPr="008F71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octob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re 2007 et le 21 décembre 2007, 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avec la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circonstance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aggravante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supplémentaire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que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'infraction a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commi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se envers un mineur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- Dit qu’i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 y a lieu de rectifier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infractionnelle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visée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 1 b «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entre </w:t>
      </w:r>
      <w:r>
        <w:rPr>
          <w:rFonts w:ascii="Times New Roman" w:hAnsi="Times New Roman" w:cs="Times New Roman"/>
          <w:sz w:val="24"/>
          <w:szCs w:val="24"/>
          <w:lang w:val="fr-FR"/>
        </w:rPr>
        <w:t>le 1</w:t>
      </w:r>
      <w:r w:rsidRPr="008F71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octobre 2008 et le 13 mars 2009</w:t>
      </w:r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non entre le 1</w:t>
      </w:r>
      <w:r w:rsidRPr="008F71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octobre 2008 et le 13 mars 2008 comme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indiqué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erreur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citation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dit que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 4, D, C 1 b rectifi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C 2 c ne sont pas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charge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I.S.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- dit que les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1, A 2, A 3, B 1, B 2, B 3, C 1 a, C 1 c, C 2 a, C 3, E 1, F 1, F 3, G 1, H, I et J sont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charge du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I.S.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que toutes les infractions qui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y sont retenues constituent un déli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collectif par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unité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d'intention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dit que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2, A 4, B 2, C 1 a, C 1 b, C 2 c, D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limitée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 2 et F 2 ne sont pas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charge de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- dit que les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1, A 3,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1, B 3, C 1 c, C 2 a, E 1, F 1 et G 2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charge de la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que toutes les infractions qui y sont retenues constituent un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délit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collectif par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unité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d’intention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dit que les frais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exposé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l'ont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dit qu’il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y a lieu d'exempter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condamnation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solidaire aux frais eu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parts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inégales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prises par eux dans les faits ;</w:t>
      </w:r>
    </w:p>
    <w:p w:rsidR="008B7221" w:rsidRPr="008F7177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71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ce qui concerne le </w:t>
      </w:r>
      <w:r w:rsidR="008F7177" w:rsidRPr="008F7177">
        <w:rPr>
          <w:rFonts w:ascii="Times New Roman" w:hAnsi="Times New Roman" w:cs="Times New Roman"/>
          <w:b/>
          <w:sz w:val="24"/>
          <w:szCs w:val="24"/>
          <w:lang w:val="fr-FR"/>
        </w:rPr>
        <w:t>prévenu</w:t>
      </w:r>
      <w:r w:rsidRPr="008F71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F7177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Condamne le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chef des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A 1, A 2, A 3, B 1, B 2, B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3, C 1.a, C 1 c, C 2 a, C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 xml:space="preserve"> 3, E1, F 1, F 3, G I, H, I et J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réunies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 emprisonnement de SIX ANS et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une amende de 6.000 euros,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protée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33.000 euros ou 3 mois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d'emprisonnement subsidiaire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- L'acquitte du chef des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4, C 1 b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 2 b, C 2 c, </w:t>
      </w:r>
      <w:r w:rsidR="008F717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 2 et F 2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Dit que le condamné sera interdit de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'exercice des droits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énumères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'article 31 du Code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durant 10 ans.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Le condamne en outre au paiement :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  <w:t>d'une contribution de 25 euros x 5,5 = 137,50 euros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  <w:t xml:space="preserve">d'une </w:t>
      </w:r>
      <w:r w:rsidR="008F7177"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25 euros pour frais de justice exposés ;</w:t>
      </w:r>
    </w:p>
    <w:p w:rsidR="008B7221" w:rsidRPr="009B1F29" w:rsidRDefault="008F7177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          à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2/4e des frais de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'action publique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taxé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s au total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190,63 euros (un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-condamné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non en appel, ayant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condamne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1/4e de ces frais) ;</w:t>
      </w:r>
    </w:p>
    <w:p w:rsidR="008B7221" w:rsidRPr="00EB2AA2" w:rsidRDefault="00EB2AA2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2AA2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En ce qui concerne la pré</w:t>
      </w:r>
      <w:r w:rsidR="008B7221" w:rsidRPr="00EB2AA2">
        <w:rPr>
          <w:rFonts w:ascii="Times New Roman" w:hAnsi="Times New Roman" w:cs="Times New Roman"/>
          <w:b/>
          <w:sz w:val="24"/>
          <w:szCs w:val="24"/>
          <w:lang w:val="fr-FR"/>
        </w:rPr>
        <w:t xml:space="preserve">venue </w:t>
      </w:r>
      <w:r w:rsidRPr="00EB2AA2"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</w:p>
    <w:p w:rsidR="008B7221" w:rsidRPr="009B1F29" w:rsidRDefault="00EB2AA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Condamne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B.I. du chef 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1, A 3, B 1, B 3, C 1. c, C 2 a, E 1 et F 1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réunies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 emprisonnement de QUARANTE MOIS et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B7221" w:rsidRPr="009B1F29" w:rsidRDefault="00EB2AA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-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une amende de 3.000 euros,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protée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 16.500 euros ou 2 mois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d'emprisonnement subsidiaire ;</w:t>
      </w:r>
    </w:p>
    <w:p w:rsidR="008B7221" w:rsidRPr="009B1F29" w:rsidRDefault="00EB2AA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L'acquitte du chef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2, A 4, C 1 a, C 1 b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 2 b, C 2 c, D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limitée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E 2, F 2 et G 2 ;</w:t>
      </w:r>
    </w:p>
    <w:p w:rsidR="00EB2AA2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  <w:t xml:space="preserve">Dit que la </w:t>
      </w:r>
      <w:r w:rsidR="00EB2AA2" w:rsidRPr="009B1F29">
        <w:rPr>
          <w:rFonts w:ascii="Times New Roman" w:hAnsi="Times New Roman" w:cs="Times New Roman"/>
          <w:sz w:val="24"/>
          <w:szCs w:val="24"/>
          <w:lang w:val="fr-FR"/>
        </w:rPr>
        <w:t>condamnée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sera interdit de l'exercice des droits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2AA2" w:rsidRPr="009B1F29">
        <w:rPr>
          <w:rFonts w:ascii="Times New Roman" w:hAnsi="Times New Roman" w:cs="Times New Roman"/>
          <w:sz w:val="24"/>
          <w:szCs w:val="24"/>
          <w:lang w:val="fr-FR"/>
        </w:rPr>
        <w:t>énumérés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'article 31 du Code </w:t>
      </w:r>
      <w:r w:rsidR="00EB2AA2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durant 5 ans. 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La condamne en outre au paie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ent :</w:t>
      </w:r>
    </w:p>
    <w:p w:rsidR="008B7221" w:rsidRPr="009B1F29" w:rsidRDefault="00EB2AA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d'une cont</w:t>
      </w:r>
      <w:r>
        <w:rPr>
          <w:rFonts w:ascii="Times New Roman" w:hAnsi="Times New Roman" w:cs="Times New Roman"/>
          <w:sz w:val="24"/>
          <w:szCs w:val="24"/>
          <w:lang w:val="fr-FR"/>
        </w:rPr>
        <w:t>ribution de 25 euros x 5,5 =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137,50 euros ;</w:t>
      </w:r>
    </w:p>
    <w:p w:rsidR="008B7221" w:rsidRPr="009B1F29" w:rsidRDefault="00EB2AA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d'une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25 euros pour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frais de justice exposés ;</w:t>
      </w:r>
    </w:p>
    <w:p w:rsidR="008B7221" w:rsidRPr="009B1F29" w:rsidRDefault="00EB2AA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à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1/4</w:t>
      </w:r>
      <w:r w:rsidRPr="00EB2AA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frais de l'action publique taxé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s au to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tal de 190,63 euros (un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-conda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mn</w:t>
      </w:r>
      <w:r>
        <w:rPr>
          <w:rFonts w:ascii="Times New Roman" w:hAnsi="Times New Roman" w:cs="Times New Roman"/>
          <w:sz w:val="24"/>
          <w:szCs w:val="24"/>
          <w:lang w:val="fr-FR"/>
        </w:rPr>
        <w:t>é,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non en appel, ayant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condamné à 1/4</w:t>
      </w:r>
      <w:r w:rsidRPr="00EB2AA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ces frais)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AU CIVIL :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B7221" w:rsidRPr="00EB2AA2" w:rsidRDefault="008B7221" w:rsidP="00EB2AA2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Condamne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et un </w:t>
      </w:r>
      <w:proofErr w:type="spellStart"/>
      <w:r w:rsidRPr="00EB2AA2">
        <w:rPr>
          <w:rFonts w:ascii="Times New Roman" w:hAnsi="Times New Roman" w:cs="Times New Roman"/>
          <w:sz w:val="24"/>
          <w:szCs w:val="24"/>
          <w:lang w:val="fr-FR"/>
        </w:rPr>
        <w:t>co</w:t>
      </w:r>
      <w:proofErr w:type="spellEnd"/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-condamne, non en appel, solidairement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payer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 xml:space="preserve"> la partie civile </w:t>
      </w:r>
      <w:proofErr w:type="spellStart"/>
      <w:r w:rsidR="00EB2AA2">
        <w:rPr>
          <w:rFonts w:ascii="Times New Roman" w:hAnsi="Times New Roman" w:cs="Times New Roman"/>
          <w:sz w:val="24"/>
          <w:szCs w:val="24"/>
          <w:lang w:val="fr-FR"/>
        </w:rPr>
        <w:t>asbl</w:t>
      </w:r>
      <w:proofErr w:type="spellEnd"/>
      <w:r w:rsidR="00EB2AA2">
        <w:rPr>
          <w:rFonts w:ascii="Times New Roman" w:hAnsi="Times New Roman" w:cs="Times New Roman"/>
          <w:sz w:val="24"/>
          <w:szCs w:val="24"/>
          <w:lang w:val="fr-FR"/>
        </w:rPr>
        <w:t xml:space="preserve"> Pag-Asa la somme de UN EUR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augmentée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 xml:space="preserve"> des intérêt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judiciaires et des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dépens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EB2AA2" w:rsidRDefault="008B7221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Condamne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et un </w:t>
      </w:r>
      <w:proofErr w:type="spellStart"/>
      <w:r w:rsidRPr="00EB2AA2">
        <w:rPr>
          <w:rFonts w:ascii="Times New Roman" w:hAnsi="Times New Roman" w:cs="Times New Roman"/>
          <w:sz w:val="24"/>
          <w:szCs w:val="24"/>
          <w:lang w:val="fr-FR"/>
        </w:rPr>
        <w:t>co</w:t>
      </w:r>
      <w:proofErr w:type="spellEnd"/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-condamne, non en appel, solidairement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payer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la partie civile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la somme de 10.000 euros, fix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ée ex aequo et bon à titre d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e dommage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matériel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et moral confondus, augment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ée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intérêts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judiciaires et des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dépens</w:t>
      </w:r>
    </w:p>
    <w:p w:rsidR="00EB2AA2" w:rsidRDefault="008B7221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B2AA2">
        <w:rPr>
          <w:rFonts w:ascii="Times New Roman" w:hAnsi="Times New Roman" w:cs="Times New Roman"/>
          <w:sz w:val="24"/>
          <w:szCs w:val="24"/>
          <w:lang w:val="fr-FR"/>
        </w:rPr>
        <w:t>Liquide l'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la somme unique et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totale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 xml:space="preserve"> de 500 euros</w:t>
      </w:r>
    </w:p>
    <w:p w:rsidR="00EB2AA2" w:rsidRDefault="00EB2AA2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B2AA2">
        <w:rPr>
          <w:rFonts w:ascii="Times New Roman" w:hAnsi="Times New Roman" w:cs="Times New Roman"/>
          <w:sz w:val="24"/>
          <w:szCs w:val="24"/>
          <w:lang w:val="fr-FR"/>
        </w:rPr>
        <w:t>Déboute</w:t>
      </w:r>
      <w:r w:rsidR="008B7221"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les parties civiles pour le surplus de leur demande ;</w:t>
      </w:r>
    </w:p>
    <w:p w:rsidR="00EB2AA2" w:rsidRDefault="00EB2AA2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B2AA2">
        <w:rPr>
          <w:rFonts w:ascii="Times New Roman" w:hAnsi="Times New Roman" w:cs="Times New Roman"/>
          <w:sz w:val="24"/>
          <w:szCs w:val="24"/>
          <w:lang w:val="fr-FR"/>
        </w:rPr>
        <w:t>réserve</w:t>
      </w:r>
      <w:r w:rsidR="008B7221"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d'office les 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>intérêts</w:t>
      </w:r>
      <w:r w:rsidR="008B7221"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>civils</w:t>
      </w:r>
      <w:r w:rsidR="008B7221"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en ce qui concerne les demander d'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>éventuelles</w:t>
      </w:r>
      <w:r w:rsidR="008B7221"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autres parties civiles ;</w:t>
      </w:r>
    </w:p>
    <w:p w:rsidR="008B7221" w:rsidRPr="00EB2AA2" w:rsidRDefault="008B7221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Ordonne l'arrestation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immédiate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EB2AA2" w:rsidRPr="00EB2AA2">
        <w:rPr>
          <w:rFonts w:ascii="Times New Roman" w:hAnsi="Times New Roman" w:cs="Times New Roman"/>
          <w:sz w:val="24"/>
          <w:szCs w:val="24"/>
          <w:lang w:val="fr-FR"/>
        </w:rPr>
        <w:t>condamnée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2AA2"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Pr="00EB2AA2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EB2AA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Ouï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Madame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Président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son rapport;</w:t>
      </w:r>
    </w:p>
    <w:p w:rsidR="008B7221" w:rsidRPr="009B1F29" w:rsidRDefault="00A27F74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(…)</w:t>
      </w:r>
    </w:p>
    <w:p w:rsidR="008B7221" w:rsidRPr="009B1F29" w:rsidRDefault="00A27F74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Vu l'appel incident de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partie civile </w:t>
      </w: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Entendu la partie civile l'ASBL PAG-ASA en ses moyens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développes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Maitre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P.L.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avocat au barreau de Nivelles ;</w:t>
      </w:r>
    </w:p>
    <w:p w:rsidR="008B7221" w:rsidRPr="009B1F29" w:rsidRDefault="00A27F74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Entendu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partie civile </w:t>
      </w: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ses moyens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développes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Maitre </w:t>
      </w:r>
      <w:r>
        <w:rPr>
          <w:rFonts w:ascii="Times New Roman" w:hAnsi="Times New Roman" w:cs="Times New Roman"/>
          <w:sz w:val="24"/>
          <w:szCs w:val="24"/>
          <w:lang w:val="fr-FR"/>
        </w:rPr>
        <w:t>P.L.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avocat au barreau de Nivelles ; Vu les conclusions ;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Entendu Monsieur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N.B.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substitut du Procureur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général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son rapport et ses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réquisitions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B7221" w:rsidRPr="009B1F29" w:rsidRDefault="00A27F74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Entendu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ses moyens 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défense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développés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Maitre </w:t>
      </w:r>
      <w:r>
        <w:rPr>
          <w:rFonts w:ascii="Times New Roman" w:hAnsi="Times New Roman" w:cs="Times New Roman"/>
          <w:sz w:val="24"/>
          <w:szCs w:val="24"/>
          <w:lang w:val="fr-FR"/>
        </w:rPr>
        <w:t>M.C.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avocat au barreau de Bruxelles ;</w:t>
      </w:r>
    </w:p>
    <w:p w:rsidR="008B7221" w:rsidRPr="009B1F29" w:rsidRDefault="00A27F74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Entendu le préven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ses moyens 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défense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développés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Maitre C</w:t>
      </w:r>
      <w:r>
        <w:rPr>
          <w:rFonts w:ascii="Times New Roman" w:hAnsi="Times New Roman" w:cs="Times New Roman"/>
          <w:sz w:val="24"/>
          <w:szCs w:val="24"/>
          <w:lang w:val="fr-FR"/>
        </w:rPr>
        <w:t>.C.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avocat au barreau de Bruxelles ;</w:t>
      </w:r>
    </w:p>
    <w:p w:rsidR="008B7221" w:rsidRPr="00A27F74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>Quant aux appels</w:t>
      </w:r>
    </w:p>
    <w:p w:rsidR="008B7221" w:rsidRPr="009B1F29" w:rsidRDefault="00A27F74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Réguliers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la forme et quant au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délai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les appels du 3 </w:t>
      </w:r>
      <w:r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2011 de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du 4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2011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tant en ce </w:t>
      </w:r>
      <w:r>
        <w:rPr>
          <w:rFonts w:ascii="Times New Roman" w:hAnsi="Times New Roman" w:cs="Times New Roman"/>
          <w:sz w:val="24"/>
          <w:szCs w:val="24"/>
          <w:lang w:val="fr-FR"/>
        </w:rPr>
        <w:t>qui concerne les dispositions civil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 que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pénales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jugement du 2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2011 et les appels des 4 et 10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2011, du procureur du Roi de Bruxelles sont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recevables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A27F74" w:rsidRDefault="00A27F74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L'appel incident de la parti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civile </w:t>
      </w:r>
      <w:r>
        <w:rPr>
          <w:rFonts w:ascii="Times New Roman" w:hAnsi="Times New Roman" w:cs="Times New Roman"/>
          <w:sz w:val="24"/>
          <w:szCs w:val="24"/>
          <w:lang w:val="fr-FR"/>
        </w:rPr>
        <w:t>G.M., formé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dép</w:t>
      </w:r>
      <w:r>
        <w:rPr>
          <w:rFonts w:ascii="Times New Roman" w:hAnsi="Times New Roman" w:cs="Times New Roman"/>
          <w:sz w:val="24"/>
          <w:szCs w:val="24"/>
          <w:lang w:val="fr-FR"/>
        </w:rPr>
        <w:t>ôt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conclusions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l'audience du </w:t>
      </w:r>
      <w:r w:rsidR="008B7221" w:rsidRPr="00A27F74">
        <w:rPr>
          <w:rFonts w:ascii="Times New Roman" w:hAnsi="Times New Roman" w:cs="Times New Roman"/>
          <w:sz w:val="24"/>
          <w:szCs w:val="24"/>
          <w:lang w:val="fr-FR"/>
        </w:rPr>
        <w:t xml:space="preserve">22 juin 2011 est </w:t>
      </w:r>
      <w:r w:rsidRPr="00A27F74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="008B7221" w:rsidRPr="00A27F74">
        <w:rPr>
          <w:rFonts w:ascii="Times New Roman" w:hAnsi="Times New Roman" w:cs="Times New Roman"/>
          <w:sz w:val="24"/>
          <w:szCs w:val="24"/>
          <w:lang w:val="fr-FR"/>
        </w:rPr>
        <w:t xml:space="preserve"> recevable.</w:t>
      </w:r>
    </w:p>
    <w:p w:rsidR="008B7221" w:rsidRPr="00A27F74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>AU PENAL</w:t>
      </w:r>
    </w:p>
    <w:p w:rsidR="008B7221" w:rsidRPr="00A27F74" w:rsidRDefault="00A27F74" w:rsidP="00857808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Quant</w:t>
      </w:r>
      <w:r w:rsidR="008B7221" w:rsidRPr="00A27F7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aux </w:t>
      </w:r>
      <w:r w:rsidRPr="00A27F74">
        <w:rPr>
          <w:rFonts w:ascii="Times New Roman" w:hAnsi="Times New Roman" w:cs="Times New Roman"/>
          <w:b/>
          <w:i/>
          <w:sz w:val="24"/>
          <w:szCs w:val="24"/>
          <w:lang w:val="fr-FR"/>
        </w:rPr>
        <w:t>préventions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sont poursuivis, dans l'arrondissement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judicaire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Bruxelles et hors du territoire du Royaume, comme auteur ou coauteur, du chef de traite d'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êtres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humains au sens de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article 433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quinquies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tel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modifié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par la loi du 10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2005, et recrutement et embauche en vue de la prostitution d'autrui et exploitation de la prostitution d'autrui, avec circonstances aggravantes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visées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alinéas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2, 3 et 7 de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article 433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septies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notamment, en raison de l'utilisation de violences ou de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manœuvres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frauduleuses,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situation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v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ictime et en raison de ce que l’i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nfraction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constitue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habituel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le et un acte de participation à l’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principale ou accessoire d'une association, les faits,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supposer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établis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, se situant entre le 1</w:t>
      </w:r>
      <w:r w:rsidR="00A27F74" w:rsidRPr="00A27F7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octobre 2007 et le 13 juillet 2010.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faits 1, 2, 3 et 4 de la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visent le fait d'avoir entraîné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quatre majeures dans la prostitution,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savoir,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Y.T.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A.K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faits 1, 2 et 3 de la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prévention B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visent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exploitatio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n de la prostitution d'autrui,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l’égard des troi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premières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jeunes femmes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citées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A, les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circonstances aggravantes que l’auteur aurait usé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violences ou de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manœuvres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fr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auduleuses et qu'il aurait abusé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situation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victimes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retenues.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Les faits 1, 2 et 3 de la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visent le recrutement des tro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premières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jeunes femmes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citées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A, en vue de leur permettre de se prostituer, le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devant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répondre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seul du fait 3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C concernant le recrutement de la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par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lui-même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faits de la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prévention D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visent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'embauche d'une mineure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en vue de la prostitution, en l’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21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1989, avec la circonstance qu'il s'agit d'un acte de participation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principale ou accessoire d'une association.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faits 1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et 2 de l</w:t>
      </w: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prévention F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visent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embau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che de deux majeures en vue de la prostitution, en l’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I.L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faits 1, 2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>t 3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</w:t>
      </w: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</w:t>
      </w:r>
      <w:r w:rsidR="00A27F74" w:rsidRPr="00A27F74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Pr="00A27F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visent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'exploitation d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e la prostitution d'autrui, en l’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>I.L.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devant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répondre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seul du fait 3 de la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A27F74">
        <w:rPr>
          <w:rFonts w:ascii="Times New Roman" w:hAnsi="Times New Roman" w:cs="Times New Roman"/>
          <w:sz w:val="24"/>
          <w:szCs w:val="24"/>
          <w:lang w:val="fr-FR"/>
        </w:rPr>
        <w:t xml:space="preserve"> F concernant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'exploitation de la prostitution de la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7F74" w:rsidRPr="009B1F29">
        <w:rPr>
          <w:rFonts w:ascii="Times New Roman" w:hAnsi="Times New Roman" w:cs="Times New Roman"/>
          <w:sz w:val="24"/>
          <w:szCs w:val="24"/>
          <w:lang w:val="fr-FR"/>
        </w:rPr>
        <w:t>lui-même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E2B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faits 1 et 2 de la </w:t>
      </w:r>
      <w:r w:rsidR="00A27F74" w:rsidRPr="00BE2B4C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Pr="00BE2B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visent des faits de blanchiment des revenus de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prostitution, le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étant visé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fait 1 et 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fait 2.</w:t>
      </w:r>
    </w:p>
    <w:p w:rsidR="008B7221" w:rsidRPr="009B1F29" w:rsidRDefault="00BE2B4C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Seul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répondre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BE2B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</w:t>
      </w:r>
      <w:r w:rsidRPr="00BE2B4C">
        <w:rPr>
          <w:rFonts w:ascii="Times New Roman" w:hAnsi="Times New Roman" w:cs="Times New Roman"/>
          <w:b/>
          <w:sz w:val="24"/>
          <w:szCs w:val="24"/>
          <w:lang w:val="fr-FR"/>
        </w:rPr>
        <w:t>préventions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H, I et J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concernant des faits 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harcèlement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de menaces avec ordre ou sous condition a regard de la partie civile, </w:t>
      </w:r>
      <w:r>
        <w:rPr>
          <w:rFonts w:ascii="Times New Roman" w:hAnsi="Times New Roman" w:cs="Times New Roman"/>
          <w:sz w:val="24"/>
          <w:szCs w:val="24"/>
          <w:lang w:val="fr-FR"/>
        </w:rPr>
        <w:t>G.M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BE2B4C" w:rsidRDefault="008B7221" w:rsidP="00857808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BE2B4C">
        <w:rPr>
          <w:rFonts w:ascii="Times New Roman" w:hAnsi="Times New Roman" w:cs="Times New Roman"/>
          <w:b/>
          <w:i/>
          <w:sz w:val="24"/>
          <w:szCs w:val="24"/>
          <w:lang w:val="fr-FR"/>
        </w:rPr>
        <w:t>Quant aux faits</w:t>
      </w:r>
    </w:p>
    <w:p w:rsidR="00BE2B4C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E2B4C">
        <w:rPr>
          <w:rFonts w:ascii="Times New Roman" w:hAnsi="Times New Roman" w:cs="Times New Roman"/>
          <w:b/>
          <w:sz w:val="24"/>
          <w:szCs w:val="24"/>
          <w:lang w:val="fr-FR"/>
        </w:rPr>
        <w:t>Le 9 mai 2008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la Police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fédérale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Bruxelles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reçoit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une information su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vant la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q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uelle trois nouvelles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prostituées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nationalité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 auraient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achemi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nées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vers la capitale par un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proxénète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S.I.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prostituées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résideraient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Bruxelles,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l’hô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tel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« A.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», et se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prostitueraient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(…). 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sont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identifiées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enquêteurs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comme ét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ant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partie civile) et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(la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). 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ont, toutes les trois,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contrô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lées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des bars,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Elles ont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donné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adresses fantaisistes d'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hôtels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ou,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vérifications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elles n'ont jamais lou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chambre.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jour, le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son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qui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condamne dans le cadre de 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cause et qui n'a pas relevé appel de 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entreprise, sont interceptes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sortie de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avec des sacs qui contiennent des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vêtements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féminins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enquêteurs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constatent qu'audit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hôtel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, une chambre double est louée au nom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au nom du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Entendus, ils disent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Bruxelles pour faire du tourisme.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BE2B4C" w:rsidRPr="00BE2B4C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BE2B4C" w:rsidRPr="00BE2B4C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er</w:t>
      </w:r>
      <w:r w:rsidR="00BE2B4C" w:rsidRPr="00BE2B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août</w:t>
      </w:r>
      <w:r w:rsidRPr="00BE2B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</w:t>
      </w:r>
      <w:r w:rsidR="00BE2B4C" w:rsidRPr="00BE2B4C">
        <w:rPr>
          <w:rFonts w:ascii="Times New Roman" w:hAnsi="Times New Roman" w:cs="Times New Roman"/>
          <w:b/>
          <w:sz w:val="24"/>
          <w:szCs w:val="24"/>
          <w:lang w:val="fr-FR"/>
        </w:rPr>
        <w:t>008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contrôlée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alors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qu'elle est en compagnie du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porteuse de 2 Gsm et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sacoche contenant 6.460 euros.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Celui-ci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prétend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qu’il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est le mari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qu'il est un homme d'affaires dans son pays.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 </w:t>
      </w:r>
      <w:r w:rsidRPr="00BE2B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7 </w:t>
      </w:r>
      <w:r w:rsidR="00BE2B4C" w:rsidRPr="00BE2B4C">
        <w:rPr>
          <w:rFonts w:ascii="Times New Roman" w:hAnsi="Times New Roman" w:cs="Times New Roman"/>
          <w:b/>
          <w:sz w:val="24"/>
          <w:szCs w:val="24"/>
          <w:lang w:val="fr-FR"/>
        </w:rPr>
        <w:t>décembre</w:t>
      </w:r>
      <w:r w:rsidRPr="00BE2B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2009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une nouvelle information venant des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bulgares parvient aux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enquêteurs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bruxellois. 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frères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(les deux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) sont actifs dans le milieu de la prostitution. Des noms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de filles sont cites. Ce sont to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us ceux qui sont retenus aux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différentes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hormis celui de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V.K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 Elle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s travaillent sous la menace.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va s'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avérer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que ces filles ont b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ien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contrôlées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22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2010, 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bulgares font parvenir une information aux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enquêteurs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bel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ges suivant laquelle 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frères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prennent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l’argent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prostituées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et,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la somme atteint 3.000 euros, cet argent part en Bulgarie, via minibus.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partie civile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qui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réussi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s'extraire de la prostitution et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s'enfuir avec un client bel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ge,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dénoncé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bulgares. Elle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entendue 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ofia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16 juillet 2009, et sera entendue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Bruxelles le 10 mars 2010.</w:t>
      </w:r>
    </w:p>
    <w:p w:rsidR="008B7221" w:rsidRPr="009B1F29" w:rsidRDefault="00BE2B4C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expliqué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comment, sous la pression de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les menaces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précises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elle en 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 prostituer en Belgique, alors qu'elle ne s'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jamais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prostituée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avant, 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Elle explique comment elle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approchée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son am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e, 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et par son copain, le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qui lui ont fait miroiter la vie facile, le luxe, les beaux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vêtements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les bijoux. Elle les a supplies de la laisser tranquille.</w:t>
      </w:r>
    </w:p>
    <w:p w:rsidR="008B7221" w:rsidRPr="009B1F29" w:rsidRDefault="00BE2B4C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sont revenus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charge,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ses 18 ans. C'est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 moment </w:t>
      </w:r>
      <w:r>
        <w:rPr>
          <w:rFonts w:ascii="Times New Roman" w:hAnsi="Times New Roman" w:cs="Times New Roman"/>
          <w:sz w:val="24"/>
          <w:szCs w:val="24"/>
          <w:lang w:val="fr-FR"/>
        </w:rPr>
        <w:t>qu’il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y a eu de</w:t>
      </w:r>
      <w:r>
        <w:rPr>
          <w:rFonts w:ascii="Times New Roman" w:hAnsi="Times New Roman" w:cs="Times New Roman"/>
          <w:sz w:val="24"/>
          <w:szCs w:val="24"/>
          <w:lang w:val="fr-FR"/>
        </w:rPr>
        <w:t>s menaces, notamment de vendre la fill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e de sa cousine, si elle ne s'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exécutait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pas,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 vantant d'être un ancien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policer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d'avoir des relations 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Elle dit avoir remis au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entre 140 et 150.000 euros. C'est 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qui lui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indiqué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pratiques en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matière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prostitution et les tarifs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pratiquer en vitrine.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la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exercé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surveillance, tant au tours de son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séjour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Belgique que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lorsqu’elle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voulu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fuir et retourner dans son pays.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BE2B4C">
        <w:rPr>
          <w:rFonts w:ascii="Times New Roman" w:hAnsi="Times New Roman" w:cs="Times New Roman"/>
          <w:sz w:val="24"/>
          <w:szCs w:val="24"/>
          <w:lang w:val="fr-FR"/>
        </w:rPr>
        <w:t xml:space="preserve"> lui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remis 6.500 euros qu'elle a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déposés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sur instructions du </w:t>
      </w:r>
      <w:r w:rsidR="00BE2B4C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dans un coffre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P.I. BANK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en Bulgarie, d'où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la partie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civile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sont originaires. Quand elle a voulu retirer cet argent,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'agent de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sécurité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appelé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celui-ci est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arrivé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quelques minutes plus tard.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Toutes les autres jeunes femmes ont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entendues par les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bulgares, notamment dans le cadre de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commission rogatoire en Bulgarie. Elles ne disent rien de mains que la partie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civile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, quant au rô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du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de la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FA264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enquêteurs ont contrôl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passages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frontières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bulgares et se sont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aperçus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y a bien eu des all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er et retour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de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notamment, en merle temps que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la partie civile </w:t>
      </w:r>
      <w:r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2008 et 2009,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la partie civile, deux fois ensemble et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plusieurs reprises avec </w:t>
      </w:r>
      <w:r>
        <w:rPr>
          <w:rFonts w:ascii="Times New Roman" w:hAnsi="Times New Roman" w:cs="Times New Roman"/>
          <w:sz w:val="24"/>
          <w:szCs w:val="24"/>
          <w:lang w:val="fr-FR"/>
        </w:rPr>
        <w:t>Y.T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Celle-ci,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citée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par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bulgare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parmi l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es filles se prostituant, pour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, sous le nom de A.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et entendue en Bulgarie, 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confirmé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proxénète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, q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’il a payé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voyage de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Belgique et l'a conduite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aéroport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.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prenait, en Belgique, la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moitié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ses gains.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la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lui 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expliqué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métier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qui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l’a ac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compagnée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pour all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er de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Bulgarie en Belgique. Elle a reç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 du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deux Gsm,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un pour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tueurs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contacts, l'autre pour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Po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lice, en cas de c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ontr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ôl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 attendue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aéroport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prendre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l’argent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prostitution, lorsqu'elle a voulu rentrer au pays parce qu'elle ne voulait plus se prostituer. I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d'ailleurs tent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persuader de rester.</w:t>
      </w:r>
    </w:p>
    <w:p w:rsidR="008B7221" w:rsidRPr="009B1F29" w:rsidRDefault="00FA264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C'est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a avert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 qu'elle fuyait a</w:t>
      </w:r>
      <w:r>
        <w:rPr>
          <w:rFonts w:ascii="Times New Roman" w:hAnsi="Times New Roman" w:cs="Times New Roman"/>
          <w:sz w:val="24"/>
          <w:szCs w:val="24"/>
          <w:lang w:val="fr-FR"/>
        </w:rPr>
        <w:t>u pays avec la partie civile. 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l'a attendue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aéroport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lui a pris son argent.</w:t>
      </w:r>
    </w:p>
    <w:p w:rsidR="008B7221" w:rsidRPr="009B1F29" w:rsidRDefault="00FA264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entendue en </w:t>
      </w:r>
      <w:r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a confir</w:t>
      </w:r>
      <w:r>
        <w:rPr>
          <w:rFonts w:ascii="Times New Roman" w:hAnsi="Times New Roman" w:cs="Times New Roman"/>
          <w:sz w:val="24"/>
          <w:szCs w:val="24"/>
          <w:lang w:val="fr-FR"/>
        </w:rPr>
        <w:t>mé que c'est la partie civile qui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ui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présenté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deux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 La partie civ</w:t>
      </w:r>
      <w:r>
        <w:rPr>
          <w:rFonts w:ascii="Times New Roman" w:hAnsi="Times New Roman" w:cs="Times New Roman"/>
          <w:sz w:val="24"/>
          <w:szCs w:val="24"/>
          <w:lang w:val="fr-FR"/>
        </w:rPr>
        <w:t>ile devait trouver une autre fill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e, faute de quoi, elle aurait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problèmes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c'est ce qu'elle a fait.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lui 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donné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'argent pour son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billet d'avion. Elle dit que 4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prostitu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travaillaient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lui :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Y.T.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partie civile, la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et elle-mêm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e. Elle remettait son argent au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prenait soin de changer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régulièrement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cartes Sim des Gsm, pour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éviter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écoutes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téléphoniques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avait peur. Elle voulait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échapper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cet en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fer, mai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s i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avait les menaces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voilées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 manque de moyens financiers.</w:t>
      </w:r>
    </w:p>
    <w:p w:rsidR="008B7221" w:rsidRPr="009B1F29" w:rsidRDefault="00FA264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contre,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situation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financière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couple formé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les deux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 que florissante.</w:t>
      </w:r>
    </w:p>
    <w:p w:rsidR="008B7221" w:rsidRPr="009B1F29" w:rsidRDefault="00FA264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A.K.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dit avoir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embauchée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Bulgarie. Elle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compagne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non en appel, et travaillait pour lui.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Entendue en Bulgarie, elle dit avoir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recrutée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qui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ont convaincue de venir travailler en Belgique. Elle travaillait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déjà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comme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prostituée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>en Bulgarie. Elle confirme que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travaille pour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que d'autres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prostituées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travaillaient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Elle refuse d'être </w:t>
      </w:r>
      <w:r w:rsidR="00FA2648" w:rsidRPr="009B1F29">
        <w:rPr>
          <w:rFonts w:ascii="Times New Roman" w:hAnsi="Times New Roman" w:cs="Times New Roman"/>
          <w:sz w:val="24"/>
          <w:szCs w:val="24"/>
          <w:lang w:val="fr-FR"/>
        </w:rPr>
        <w:t>confrontée</w:t>
      </w:r>
      <w:r w:rsidR="00FA2648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ceux-ci par peur.</w:t>
      </w:r>
    </w:p>
    <w:p w:rsidR="008B7221" w:rsidRPr="009B1F29" w:rsidRDefault="00FA264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B.M., sœ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est entendue en Bulgarie. Elle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précise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ma</w:t>
      </w:r>
      <w:r>
        <w:rPr>
          <w:rFonts w:ascii="Times New Roman" w:hAnsi="Times New Roman" w:cs="Times New Roman"/>
          <w:sz w:val="24"/>
          <w:szCs w:val="24"/>
          <w:lang w:val="fr-FR"/>
        </w:rPr>
        <w:t>rié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FR"/>
        </w:rPr>
        <w:t>père d'un enfant dans son pays. Ell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a entendu des bruits suivant lesquels des jeunes filles partaient avec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 prostituer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étranger</w:t>
      </w:r>
      <w:r>
        <w:rPr>
          <w:rFonts w:ascii="Times New Roman" w:hAnsi="Times New Roman" w:cs="Times New Roman"/>
          <w:sz w:val="24"/>
          <w:szCs w:val="24"/>
          <w:lang w:val="fr-FR"/>
        </w:rPr>
        <w:t>. C'est sa propre sœ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lui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conseillé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améliorer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ordinaire en venant se prostituer en Belgique et qui lui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proposé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aide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financière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logistique pour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débuter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métier. C'est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lui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expliqué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travail en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échange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sa 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protection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 ».</w:t>
      </w:r>
    </w:p>
    <w:p w:rsidR="008B7221" w:rsidRPr="009B1F29" w:rsidRDefault="00BD7C6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I.L.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contrôlée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vitrine, et elle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interpellée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l'appartement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Elle habitait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En tout cas, c'est ce qu'elle a dit. On y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trouvé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plusieurs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Gsm et de l'argent.</w:t>
      </w:r>
    </w:p>
    <w:p w:rsidR="008B7221" w:rsidRPr="009B1F29" w:rsidRDefault="00BD7C6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a dit qu'elle avait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rencontré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par hasard, mai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s el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sera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réentendue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en s</w:t>
      </w:r>
      <w:r>
        <w:rPr>
          <w:rFonts w:ascii="Times New Roman" w:hAnsi="Times New Roman" w:cs="Times New Roman"/>
          <w:sz w:val="24"/>
          <w:szCs w:val="24"/>
          <w:lang w:val="fr-FR"/>
        </w:rPr>
        <w:t>eptembre 2010, en Bulgarie et là, elle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va raconter son histoire, en tous points identiques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celle de la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partie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civile.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l'auraient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alléchée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avec des histoires de vie facile, de bijoux, de belles voitures, de beaux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vêtements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de chirurgie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esthétique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. Elle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s'est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montrée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intéressée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voyage 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organise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Belgique. El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voyag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é avec le </w:t>
      </w:r>
      <w:proofErr w:type="spellStart"/>
      <w:r w:rsidR="00BD7C68">
        <w:rPr>
          <w:rFonts w:ascii="Times New Roman" w:hAnsi="Times New Roman" w:cs="Times New Roman"/>
          <w:sz w:val="24"/>
          <w:szCs w:val="24"/>
          <w:lang w:val="fr-FR"/>
        </w:rPr>
        <w:t>copré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ven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spellEnd"/>
      <w:r w:rsidR="00BD7C68">
        <w:rPr>
          <w:rFonts w:ascii="Times New Roman" w:hAnsi="Times New Roman" w:cs="Times New Roman"/>
          <w:sz w:val="24"/>
          <w:szCs w:val="24"/>
          <w:lang w:val="fr-FR"/>
        </w:rPr>
        <w:t>, non en appel, et sa compagne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Elle explique comment la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amenée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sa vitrine et lui 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conseillé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d'avoir deux Gsm, soit celui qu'on remet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Police en cas de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contrôlé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celui qu'on garde.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précise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deux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qui sont de vrais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proxénètes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, selon elles, des lors qu'il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s ne travaillent pas, et de leurs petites amies qui se prostituent pour le compte de leurs petits copains.</w:t>
      </w:r>
    </w:p>
    <w:p w:rsidR="008B7221" w:rsidRPr="009B1F29" w:rsidRDefault="00BD7C6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confirme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'existence d'une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épouse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légitime et d'un fil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en Bulgarie dans le chef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Quant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dont le nom de travail est 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elle est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citée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bulgares comme faisant part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ie des files travaillant pour 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BD7C6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mandat d'arrêt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international ayant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lanc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31 mars 2010,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encontre par le juge d'instruction H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Bruxelles,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interpellé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le 17 juin 2010, et plac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sous mandat d'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arrêt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le 18 juin 2010.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interpellée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12 juillet 2010, et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placée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sous mandat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 d’arrêt le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endemain. Elle est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libérée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le 7 septembre 2010, sous caution de 7.500 euros.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Une arrestation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immédiate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prononcée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encontre le jour du prononc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entreprise. El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sera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libérée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chambre des mises en accusation le 8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2011.</w:t>
      </w:r>
    </w:p>
    <w:p w:rsidR="008B7221" w:rsidRPr="00BD7C68" w:rsidRDefault="00BD7C68" w:rsidP="00857808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Quant au fo</w:t>
      </w:r>
      <w:r w:rsidR="008B7221" w:rsidRPr="00BD7C6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ndement des </w:t>
      </w:r>
      <w:r w:rsidRPr="00BD7C68">
        <w:rPr>
          <w:rFonts w:ascii="Times New Roman" w:hAnsi="Times New Roman" w:cs="Times New Roman"/>
          <w:b/>
          <w:i/>
          <w:sz w:val="24"/>
          <w:szCs w:val="24"/>
          <w:lang w:val="fr-FR"/>
        </w:rPr>
        <w:t>prévention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droit due le premier juge a :</w:t>
      </w:r>
    </w:p>
    <w:p w:rsidR="00BD7C68" w:rsidRDefault="008B7221" w:rsidP="00BD7C6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D7C68">
        <w:rPr>
          <w:rFonts w:ascii="Times New Roman" w:hAnsi="Times New Roman" w:cs="Times New Roman"/>
          <w:sz w:val="24"/>
          <w:szCs w:val="24"/>
          <w:lang w:val="fr-FR"/>
        </w:rPr>
        <w:t>limit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infractionnelle de la </w:t>
      </w:r>
      <w:r w:rsidR="00BD7C68" w:rsidRPr="00BD7C68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 D retenue charge de la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 w:rsidRPr="00BD7C68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, des 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ors qu'elle est </w:t>
      </w:r>
      <w:r w:rsidR="00BD7C68" w:rsidRPr="00BD7C68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(…)</w:t>
      </w:r>
    </w:p>
    <w:p w:rsidR="00BD7C68" w:rsidRDefault="00BD7C68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D7C68">
        <w:rPr>
          <w:rFonts w:ascii="Times New Roman" w:hAnsi="Times New Roman" w:cs="Times New Roman"/>
          <w:sz w:val="24"/>
          <w:szCs w:val="24"/>
          <w:lang w:val="fr-FR"/>
        </w:rPr>
        <w:t>précise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, pour en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faciliter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compréhension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Cl et C2, en les subdivisant en C</w:t>
      </w:r>
      <w:r>
        <w:rPr>
          <w:rFonts w:ascii="Times New Roman" w:hAnsi="Times New Roman" w:cs="Times New Roman"/>
          <w:sz w:val="24"/>
          <w:szCs w:val="24"/>
          <w:lang w:val="fr-FR"/>
        </w:rPr>
        <w:t>1a, C1b, C1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>c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C2a, C2b e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t C2c comma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libellées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au feuillet 9 du jugement entrepris, selon les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préjudiciées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t les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périodes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infractionnelles.</w:t>
      </w:r>
    </w:p>
    <w:p w:rsidR="008B7221" w:rsidRPr="00BD7C68" w:rsidRDefault="00BD7C68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rectifie la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infractionnelle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visée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C1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>b, ma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>s qui do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encore </w:t>
      </w:r>
      <w:r w:rsidRPr="00BD7C68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comme suit : « 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entre le 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BD7C6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octobre 2008 et le 13 mars 2010 »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et non « entre le 1</w:t>
      </w:r>
      <w:r w:rsidRPr="00BD7C6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octob</w:t>
      </w:r>
      <w:r>
        <w:rPr>
          <w:rFonts w:ascii="Times New Roman" w:hAnsi="Times New Roman" w:cs="Times New Roman"/>
          <w:sz w:val="24"/>
          <w:szCs w:val="24"/>
          <w:lang w:val="fr-FR"/>
        </w:rPr>
        <w:t>re 2008 et le 13 mars 2008 comme indiqué par erreur à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la citation originaire ni « entre le 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BD7C6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fr-FR"/>
        </w:rPr>
        <w:t>ctobre 2008 et le 13 mars 2009 »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comm</w:t>
      </w:r>
      <w:r>
        <w:rPr>
          <w:rFonts w:ascii="Times New Roman" w:hAnsi="Times New Roman" w:cs="Times New Roman"/>
          <w:sz w:val="24"/>
          <w:szCs w:val="24"/>
          <w:lang w:val="fr-FR"/>
        </w:rPr>
        <w:t>e indiqué</w:t>
      </w:r>
      <w:r w:rsidR="008B7221" w:rsidRPr="00BD7C68">
        <w:rPr>
          <w:rFonts w:ascii="Times New Roman" w:hAnsi="Times New Roman" w:cs="Times New Roman"/>
          <w:sz w:val="24"/>
          <w:szCs w:val="24"/>
          <w:lang w:val="fr-FR"/>
        </w:rPr>
        <w:t xml:space="preserve"> par erreur dans le jugement entrepris.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II y a lieu, en outre, de rectifier :</w:t>
      </w:r>
    </w:p>
    <w:p w:rsidR="008B7221" w:rsidRPr="009B1F29" w:rsidRDefault="00BD7C6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le nom visé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A4, B4 et C1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b qui s'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écrit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fr-FR"/>
        </w:rPr>
        <w:t>A.K.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- la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infractionnelle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générale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so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it « entre le 1</w:t>
      </w:r>
      <w:r w:rsidR="00BD7C68" w:rsidRPr="00BD7C6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 octobre 2007 et le 30 août 201 » ,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infractionnelle de la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 E2, courant jusqu'au 30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 2010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et de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préciser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numéros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batch des deux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comm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dit ci-avant.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D7C68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BD7C68" w:rsidRPr="00BD7C68">
        <w:rPr>
          <w:rFonts w:ascii="Times New Roman" w:hAnsi="Times New Roman" w:cs="Times New Roman"/>
          <w:b/>
          <w:sz w:val="24"/>
          <w:szCs w:val="24"/>
          <w:lang w:val="fr-FR"/>
        </w:rPr>
        <w:t>prévenu</w:t>
      </w:r>
      <w:r w:rsidRPr="00BD7C6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conteste les faits des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et D et demande l'acquittement du chef de ces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Il demande, pour la peine d'emprisonnement qui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pourrait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infligée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un sursis couvrant ce qui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excède</w:t>
      </w:r>
      <w:r w:rsidR="00BD7C6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détention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préventive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qu'il a déjà subie.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D7C68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BD7C68" w:rsidRPr="00BD7C68">
        <w:rPr>
          <w:rFonts w:ascii="Times New Roman" w:hAnsi="Times New Roman" w:cs="Times New Roman"/>
          <w:b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plaide,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principal, l'acquittement et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subsidiaire, une peine </w:t>
      </w:r>
      <w:r w:rsidR="00BD7C68" w:rsidRPr="009B1F29">
        <w:rPr>
          <w:rFonts w:ascii="Times New Roman" w:hAnsi="Times New Roman" w:cs="Times New Roman"/>
          <w:sz w:val="24"/>
          <w:szCs w:val="24"/>
          <w:lang w:val="fr-FR"/>
        </w:rPr>
        <w:t>raisonnable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assortie d'un sursis.</w:t>
      </w:r>
    </w:p>
    <w:p w:rsidR="008B7221" w:rsidRPr="009B1F29" w:rsidRDefault="00BD7C68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our ne peut, cependant, pas faire droit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ces demandes d'acquittement qui apparaissent inconciliables avec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accablants du dossier, nota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mment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; les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dénonciations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confortées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victimes et des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témoins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entendus dans le cadre de la Commission Rogatoire en Bulgarie, l'acquiescement du condamne,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, à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peine de SIX ans d'emprisonnement identique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celle du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dénonciations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bulgares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beiges, par les sources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policières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puis par les victimes, en Belgique,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II y a lieu de relever que le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entendu le 17 juin 2010, a fait des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 que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fantaisistes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contradictoires quant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ses occupations professionnelle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s, ses revenus, ses liens avec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les raisons de sa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présence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Belgique.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Si on fait le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détail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de ses auditions, il a 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policier en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(cela correspond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réalité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), puis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indépendant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tenancier de bar, vendeur de voitures d'occasion et vendeu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r d'appareils informatiques ;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fait des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crédits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reçu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de sa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mère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de l'argent qu'elle lui envoyait de Gr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ce, explication qui semble,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ses yeux, excl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ure tout fait de blanchiment dans son chef.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Entendu, le 18 juin 2010, sur la provenance des 6.460 euros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en sa possession, lorsqu'il a 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é contrôlé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(…),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prétend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qu'il s'agit de l'argent de la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qu'elle lui avait c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onfié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>I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l a nié l’incident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banque avec la partie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civile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prétendant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qu'il s'agissait d'un coup mont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alors que des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témoins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ont d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écri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la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scène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la peur panique de la partie chine et de son ami qui ne voutaient pas sortir de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'agence sans la protection de la Police.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Le 18 ao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2010, le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admet avoir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rencontré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Bulgarie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V.K. qui était en compagnie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partie civile qui souhaitait venir en Belgique pour faire des rencontres, sans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payée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conteste les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celle-ci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.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est le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proxénète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personne et si sa compagne se prostitue, c'est pour son propre compte.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Quant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à qu’il l'argent envoi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 en Bulgarie, c'est celui que sa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mère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lui envoi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e. En fait, il n'a jamais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travaillé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Belgique et n'a pas fait la moindre preuve de source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légale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revenus.</w:t>
      </w:r>
    </w:p>
    <w:p w:rsidR="008B7221" w:rsidRPr="009B1F29" w:rsidRDefault="00C26F1F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ne justifie en rien son train de vie, les envois d'argent et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véhicules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II ne donne aucune explication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sérieuse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dénonciations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précises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concordantes le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désignant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comme le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proxénète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celui des autres jeunes femmes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citées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différentes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C26F1F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entendue les 29 avril, 4 mai, 12 et 13 juillet 2010, avant d'être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placée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sous mandat d'arrê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fois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elle se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Police suite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SMS de menaces de la copine du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Elle couvre son ami, le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Elle fera de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aprè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'arrestation du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en Bulgarie,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orsqu'elle est entendue le 4 mai 2010.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Le 12 juill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et 2010, elle refuse la visite 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omiciliaire et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prétend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venue en Belgique pour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dame de compagnie.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Lorsqu'on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évoque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 xml:space="preserve"> le contrô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sa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œ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elle-même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relevés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contrôles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frontaliers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elle di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t qu'elle ne se prostitue pas ni sa sœ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mais reconnait tout de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ses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tarifs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 situent entre 30 et 50 euros.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Entendue, le 13 juillet 2010, sur les 6.460 euros trouves en sa possession et celle du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ors de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eur interpellation, le 9 mai 2008, elle dit 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qu’i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 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reçu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cet argent de Bulgarie alors que, lui, i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dit que cet argent appartient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sa compagne.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Le 15 octobre 20</w:t>
      </w:r>
      <w:r w:rsidR="00C26F1F">
        <w:rPr>
          <w:rFonts w:ascii="Times New Roman" w:hAnsi="Times New Roman" w:cs="Times New Roman"/>
          <w:sz w:val="24"/>
          <w:szCs w:val="24"/>
          <w:lang w:val="fr-FR"/>
        </w:rPr>
        <w:t>10, elle affirme que c'est sa sœ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a pris,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elle-même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r w:rsidR="00C26F1F" w:rsidRPr="009B1F29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se prostituer et que les autres 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fill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 mentent quanta sa participation active dans les faits.</w:t>
      </w:r>
    </w:p>
    <w:p w:rsidR="008B7221" w:rsidRPr="009B1F29" w:rsidRDefault="00585E0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Cependant, 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n’est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pas douteux que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si elle s'est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prostituée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sous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contrôle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s'est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associée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f</w:t>
      </w:r>
      <w:r>
        <w:rPr>
          <w:rFonts w:ascii="Times New Roman" w:hAnsi="Times New Roman" w:cs="Times New Roman"/>
          <w:sz w:val="24"/>
          <w:szCs w:val="24"/>
          <w:lang w:val="fr-FR"/>
        </w:rPr>
        <w:t>aits commis par ce dernier, en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'aidant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recruter des amies, a pein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majeures ou </w:t>
      </w:r>
      <w:r>
        <w:rPr>
          <w:rFonts w:ascii="Times New Roman" w:hAnsi="Times New Roman" w:cs="Times New Roman"/>
          <w:sz w:val="24"/>
          <w:szCs w:val="24"/>
          <w:lang w:val="fr-FR"/>
        </w:rPr>
        <w:t>pas encore, et même sa propre sœ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>
        <w:rPr>
          <w:rFonts w:ascii="Times New Roman" w:hAnsi="Times New Roman" w:cs="Times New Roman"/>
          <w:sz w:val="24"/>
          <w:szCs w:val="24"/>
          <w:lang w:val="fr-FR"/>
        </w:rPr>
        <w:t>, pui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en les initiant au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métier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présentant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les endroits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adéquats</w:t>
      </w:r>
      <w:r>
        <w:rPr>
          <w:rFonts w:ascii="Times New Roman" w:hAnsi="Times New Roman" w:cs="Times New Roman"/>
          <w:sz w:val="24"/>
          <w:szCs w:val="24"/>
          <w:lang w:val="fr-FR"/>
        </w:rPr>
        <w:t>, en les surveillant de prè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et 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cas de fuite ou 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désertion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585E0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résulte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sans le moindre doute,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objectifs du dossier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répressif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les deux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avec l'aide du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copré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venu</w:t>
      </w:r>
      <w:proofErr w:type="spellEnd"/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non en appel, ont mis sur pied une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véritable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entreprise,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partir de la Bulgarie, arrangeant tout pour les recrues, en ce compris le voyage et </w:t>
      </w: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installation en Belgique, le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prélevant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 que sa part pour les services rendus.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évidemment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essentiel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puisqu'elle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repère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 xml:space="preserve"> les fill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es, les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appâte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avec des bijoux, des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vêtements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des voitures de luxe et des promesses d'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amélioration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 xml:space="preserve"> sur le plan physique par le biai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de la chirurgie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esthétique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pour les convaincre de venir en Belgique et leur apprendre le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métier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585E0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n’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est pas douteux non plus que la circonstance aggravante d'association 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chef de chacun d'eux, comme elle 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copré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venu</w:t>
      </w:r>
      <w:proofErr w:type="spellEnd"/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qui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n’est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pas en appel.</w:t>
      </w:r>
    </w:p>
    <w:p w:rsidR="008B7221" w:rsidRPr="009B1F29" w:rsidRDefault="00585E0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ce qui concerne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circonstance aggravante de violence ou d'abus de situation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de situation administrative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cour se </w:t>
      </w:r>
      <w:r>
        <w:rPr>
          <w:rFonts w:ascii="Times New Roman" w:hAnsi="Times New Roman" w:cs="Times New Roman"/>
          <w:sz w:val="24"/>
          <w:szCs w:val="24"/>
          <w:lang w:val="fr-FR"/>
        </w:rPr>
        <w:t>réfère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motivation du premier juge qui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rappelle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les citoyens bulgares sont dans une situation administrative difficile des lors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qu’ils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ont encore besoin d'un permis de travail pour travailler en Belgique,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prostituées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bulgares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qui, en outre, ignorent lorsqu'elles partent, les conditions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réelles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lesquelles elles vont exercer leur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Et la cour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relève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toutes ces jeunes femmes disent qu'elles ont peur, sans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oublier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menaces explicites et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précises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à l’é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gard de la partie civile, dont la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réalité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confirmée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sa cousine qui 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 xml:space="preserve"> entendue en Bulgarie, to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 xml:space="preserve"> qui autorisent la cour à retenir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circonstance aggravante de violences dans le chef des deux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roit, des lors, et par une judicieuse motivation, que la cour fait sienne et tient ici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reproduit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e, que le premier juge a considé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A3, B3, C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1c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H, I et J, relatives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partie civile 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acquitté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chef des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 et C2c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puisque celle-ci dit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elle-même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le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laissée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tranquille jusqu'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ses 18 ans.</w:t>
      </w:r>
    </w:p>
    <w:p w:rsidR="008B7221" w:rsidRPr="009B1F29" w:rsidRDefault="00585E0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en est de mê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me en ce qui concerne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Al et B1 relatives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Y.T.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</w:t>
      </w:r>
      <w:r>
        <w:rPr>
          <w:rFonts w:ascii="Times New Roman" w:hAnsi="Times New Roman" w:cs="Times New Roman"/>
          <w:sz w:val="24"/>
          <w:szCs w:val="24"/>
          <w:lang w:val="fr-FR"/>
        </w:rPr>
        <w:t>juge, sur base, notamment, des 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nformations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bulgares,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circonstanciées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partie civile,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/>
        </w:rPr>
        <w:t>Y.T.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entendue le 24 ao0t 2010, et de celles de </w:t>
      </w:r>
      <w:r>
        <w:rPr>
          <w:rFonts w:ascii="Times New Roman" w:hAnsi="Times New Roman" w:cs="Times New Roman"/>
          <w:sz w:val="24"/>
          <w:szCs w:val="24"/>
          <w:lang w:val="fr-FR"/>
        </w:rPr>
        <w:t>V.K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585E0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 en est de mêm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en ce qui concerne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A2, B2 et C1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relatives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V.K.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juge, sur base, notamment, des informations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policière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9 mai 2008 et de l’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audition 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jeune femme, le 23 ao</w:t>
      </w:r>
      <w:r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t 2010.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Les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C2a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El et F1, relatives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B.M.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85E0A">
        <w:rPr>
          <w:rFonts w:ascii="Times New Roman" w:hAnsi="Times New Roman" w:cs="Times New Roman"/>
          <w:sz w:val="24"/>
          <w:szCs w:val="24"/>
          <w:lang w:val="fr-FR"/>
        </w:rPr>
        <w:t>œ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585E0A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, déclaré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juge, sont d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emeurées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telles.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II y a lieu de se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référer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objectifs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du dossier et, notamment,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précises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du 25 aoû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2010, en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II en est de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C3 et F3 relatives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dont le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proxénète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la maintenant dans la prostitution et profitant des gains qu'elle lui rapportait, notamment pour alimenter leur train de vie.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Comme le souligne le premier juge, cette jeune femme n'au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rait pas fait le trajet seule,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Bruxelles, pour venir se prostituer.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Et i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 de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préciser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comme le soulignent les travaux parlementaire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s, que le consentement de la «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victime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n’est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pas de nature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enlever au compor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tement concerné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caractère</w:t>
      </w:r>
    </w:p>
    <w:p w:rsidR="008B7221" w:rsidRPr="009B1F29" w:rsidRDefault="007879F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our partage le doute du premier juge en ce qui concerne les faits relatifs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A.K., petite amie du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copré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venu</w:t>
      </w:r>
      <w:proofErr w:type="spellEnd"/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non en appel, et qui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manifestement, son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proxénète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attitr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A4 et C1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b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non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 dans le chef des deux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sont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demeurées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telles.</w:t>
      </w:r>
    </w:p>
    <w:p w:rsidR="008B7221" w:rsidRPr="009B1F29" w:rsidRDefault="007879F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Cependant, Il n'y a pas lieu d’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acquitter 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chef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C2b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E2 relatives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I.L.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concernant son re</w:t>
      </w:r>
      <w:r>
        <w:rPr>
          <w:rFonts w:ascii="Times New Roman" w:hAnsi="Times New Roman" w:cs="Times New Roman"/>
          <w:sz w:val="24"/>
          <w:szCs w:val="24"/>
          <w:lang w:val="fr-FR"/>
        </w:rPr>
        <w:t>crutement et son embauche dans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a prostitution.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relevés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ci-avant et, notamment, les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3 septembre 2010 de cette jeune femme, entendue dans le cadre de la Commission Rogatoire en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Bulgarie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ne laissent pas de place au moindre doute, quant au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participation active des deux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quant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 revanche, sur base de ces mêmes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i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aura lieu de confirmer l'acquittement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décidé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remier juge en ce qui concerne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F2,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défaut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uffisants de nature à établ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ir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culpabilité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quant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à bon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droit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le premier juge 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déclaré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établis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dans le chef du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les faits de la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G1 visant le blanchiment d'une somme de 1.144,5 euros, le 6 avril 2009 et d'une somme de 165,5 euros le 10 avril 2009, sommes dont le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porteur, lors de contrô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 ce qui concerne l'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élément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moral de cette infraction, il requiert que l'auteur 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poursuivi l'objectif de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dissimuler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de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déguiser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origine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illicite des ch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oses vi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l'article 42 3° du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Code, ou d'aider toute person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impliquée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réalisation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infraction primaire 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échapper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conséquences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juridiques de ses actes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un de ces deux buts suffisant.</w:t>
      </w:r>
    </w:p>
    <w:p w:rsidR="008B7221" w:rsidRPr="009B1F29" w:rsidRDefault="007879F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La charge de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preuve de l'infraction de blanchiment concernant l'origine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illégale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ou criminelle, qui incombe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partie poursuivante est satisfaite lors</w:t>
      </w:r>
      <w:r>
        <w:rPr>
          <w:rFonts w:ascii="Times New Roman" w:hAnsi="Times New Roman" w:cs="Times New Roman"/>
          <w:sz w:val="24"/>
          <w:szCs w:val="24"/>
          <w:lang w:val="fr-FR"/>
        </w:rPr>
        <w:t>que, su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r base d'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fait, toute origine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légale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ces ch</w:t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ses pe</w:t>
      </w:r>
      <w:r>
        <w:rPr>
          <w:rFonts w:ascii="Times New Roman" w:hAnsi="Times New Roman" w:cs="Times New Roman"/>
          <w:sz w:val="24"/>
          <w:szCs w:val="24"/>
          <w:lang w:val="fr-FR"/>
        </w:rPr>
        <w:t>ut ê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tre exclue, alors que la charge de la preuve concernant le fait que l'auteur en ava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t connaissance est satisfaite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lorsque cette connaissance peu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fr-FR"/>
        </w:rPr>
        <w:t>êt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re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duite avec certitude des circonstances de fa</w:t>
      </w:r>
      <w:r>
        <w:rPr>
          <w:rFonts w:ascii="Times New Roman" w:hAnsi="Times New Roman" w:cs="Times New Roman"/>
          <w:sz w:val="24"/>
          <w:szCs w:val="24"/>
          <w:lang w:val="fr-FR"/>
        </w:rPr>
        <w:t>it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 l'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les circonstances de faits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résultant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objectifs du dossier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répressif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résumés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ci-avant,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démontrent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qu'à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évidence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sommes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susvisées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ne pouvaient provenir que des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activités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illicites du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connaissait l'origine illicite desdites sommes.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faits de la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G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déclares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établis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juge, dans le chef du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, sont demeurés tel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s.</w:t>
      </w:r>
    </w:p>
    <w:p w:rsidR="008B7221" w:rsidRPr="009B1F29" w:rsidRDefault="007879F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fr-FR"/>
        </w:rPr>
        <w:t>y aura lieu, en application de l’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article 505,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7,d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d'ordonner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confiscation obligatoire des sommes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visées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l'objet de </w:t>
      </w:r>
      <w:r>
        <w:rPr>
          <w:rFonts w:ascii="Times New Roman" w:hAnsi="Times New Roman" w:cs="Times New Roman"/>
          <w:sz w:val="24"/>
          <w:szCs w:val="24"/>
          <w:lang w:val="fr-FR"/>
        </w:rPr>
        <w:t>l’i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nfraction, ce que le premier juge 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omis de faire, les conditions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égales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remplies.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En ce qui conce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>rne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c'est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droit que le premier juge a dit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établis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faits des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7879FA">
        <w:rPr>
          <w:rFonts w:ascii="Times New Roman" w:hAnsi="Times New Roman" w:cs="Times New Roman"/>
          <w:sz w:val="24"/>
          <w:szCs w:val="24"/>
          <w:lang w:val="fr-FR"/>
        </w:rPr>
        <w:t xml:space="preserve"> Al, A3, B1, B3, C1c, C2a, El et F1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chef de la </w:t>
      </w:r>
      <w:r w:rsidR="007879FA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7879FA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 de rappeler que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contrôlée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C04ACB" w:rsidRPr="00C04AC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août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2008 au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Bruxelles, en compagnie du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et en possession d'une sacoche contenant 6.460 euros.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Toutes les jeunes femmes entendues dans le cadre de ce dossier et plus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précisément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, la partie civile et la sœ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nt bien expliqu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essenti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 de la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qui leur 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présenté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leur 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expliqué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métier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leur 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trouvé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vitrine et les 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surveillées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leurs faits et gestes,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am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cas d'insubordination,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droit cependant que le premier juge a acquitter la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et ce, pour les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mêmes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motifs que ceux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évoqués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le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du chef des faits des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A2, A4, B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2, C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a, C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b, C2c, D, F2 et G2, ce dernier fait au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bénéfice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du doute, des lors qu'i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 n'est pas exclu que cet argent provienne de sa propre prostitution.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Sur base des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mêmes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motifs que ceux exposé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pour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la cour, qui se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réfère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motivation du premier juge,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considère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qu'ils sont demeures tels,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Toutefois, comme pour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les faits des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C2b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E2,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déclares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non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établis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juge, ne sont pas demeures tels.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dossier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révèle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ont bien joué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décisif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recrutement et l'embauche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I.L.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si, par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elle dit n'avoir pas partage ses gains.</w:t>
      </w:r>
    </w:p>
    <w:p w:rsidR="008B7221" w:rsidRPr="00C04ACB" w:rsidRDefault="008B7221" w:rsidP="00857808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04AC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Quant </w:t>
      </w:r>
      <w:r w:rsidR="00C04ACB" w:rsidRPr="00C04ACB">
        <w:rPr>
          <w:rFonts w:ascii="Times New Roman" w:hAnsi="Times New Roman" w:cs="Times New Roman"/>
          <w:b/>
          <w:i/>
          <w:sz w:val="24"/>
          <w:szCs w:val="24"/>
          <w:lang w:val="fr-FR"/>
        </w:rPr>
        <w:t>à</w:t>
      </w:r>
      <w:r w:rsidRPr="00C04AC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la sanction</w:t>
      </w:r>
    </w:p>
    <w:p w:rsidR="008B7221" w:rsidRPr="00C04ACB" w:rsidRDefault="008B7221" w:rsidP="00857808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04AC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En ce qui concerne le </w:t>
      </w:r>
      <w:r w:rsidR="00C04ACB" w:rsidRPr="00C04ACB">
        <w:rPr>
          <w:rFonts w:ascii="Times New Roman" w:hAnsi="Times New Roman" w:cs="Times New Roman"/>
          <w:b/>
          <w:i/>
          <w:sz w:val="24"/>
          <w:szCs w:val="24"/>
          <w:lang w:val="fr-FR"/>
        </w:rPr>
        <w:t>prévenu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Les infractions reprises aux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Al, A2, A3, B1, B2, B3, C1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C1c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C2a, C2b, C3, El, E2, F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F3, GI, H, I et J,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constituent un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délit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collectif par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unité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d'intention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ne sanctionner que par une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seule peine, en application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'arti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cle 65, al 1</w:t>
      </w:r>
      <w:r w:rsidR="00C04ACB" w:rsidRPr="00C04AC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faits commis par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sont d'une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extrême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gravite.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n'a pas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hésité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, sans le m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oindre scrupule, avec le concours de son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et, surtout de sa compagne,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s'enrichir en profitant de la situation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certaines personnes en situation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en bafouant toutes les dispositions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légales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règlementaires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concernant (entrée et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séjour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personnes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étrangères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notre Royaume.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démontré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n'avoir aucun respe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ct pour la personne d'autrui. Il n'a agi que 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ans un pur but de lucre.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Son comportement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délictueux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de ceux qui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contribuent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troub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ler gravement l'ordre social. Il doi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sanctionné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mesure du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essentiel et primordial jou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perpétration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ces faits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délictueux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peine d'emprisonnement principal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prononcée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 est certes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légale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mai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elle n'est pas assez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sévère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pour rép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rimer un comportement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délinquant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ucratif qui a perdure sans que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pre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nne, jusque devant la cour ou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n'exprima aucun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regret, la mesure de sa gravité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hauteur de la peine d'emprisonnement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visée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 dispositif, qui sanctionnera de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adéquate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faits en cause du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est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déterminée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considération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suivants :</w:t>
      </w:r>
    </w:p>
    <w:p w:rsidR="008B7221" w:rsidRPr="00C04ACB" w:rsidRDefault="008B7221" w:rsidP="00C04ACB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n'a manifesté, à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aucun moment, le moindre regret,</w:t>
      </w:r>
    </w:p>
    <w:p w:rsidR="00C04ACB" w:rsidRDefault="008B7221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la longueur de la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infractionnelle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, les faits ayant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commis à l’é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gard de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plusieurs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jeunes femmes, durant de nombreux mois, voire des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années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pour certaines,</w:t>
      </w:r>
    </w:p>
    <w:p w:rsidR="00C04ACB" w:rsidRDefault="008B7221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n'a pas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hésité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, sans le moindre scrupule, de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répétée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, usant de violences et de menaces envers de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jeunes femmes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fragilisées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abuser de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éhontée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de leur situation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d'abord sur le plan financier, en Bulgarie, puis sur le plan administratif, en Belgique, et ce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la seule fin de s'enrichir,</w:t>
      </w:r>
    </w:p>
    <w:p w:rsidR="008B7221" w:rsidRPr="00C04ACB" w:rsidRDefault="008B7221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>, qui est un ancien policier en Bulgarie, sava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t exactement ce qu'il fallait faire pour mettre sur pied son commerce et n'a pas </w:t>
      </w:r>
      <w:r w:rsidR="00C04ACB" w:rsidRPr="00C04ACB">
        <w:rPr>
          <w:rFonts w:ascii="Times New Roman" w:hAnsi="Times New Roman" w:cs="Times New Roman"/>
          <w:sz w:val="24"/>
          <w:szCs w:val="24"/>
          <w:lang w:val="fr-FR"/>
        </w:rPr>
        <w:t>hésité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 xml:space="preserve">exploiter pour s'enrichir davantage en privant ses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pauvres victimes du peu dont elles disposai</w:t>
      </w:r>
      <w:r w:rsidRPr="00C04ACB">
        <w:rPr>
          <w:rFonts w:ascii="Times New Roman" w:hAnsi="Times New Roman" w:cs="Times New Roman"/>
          <w:sz w:val="24"/>
          <w:szCs w:val="24"/>
          <w:lang w:val="fr-FR"/>
        </w:rPr>
        <w:t>ent.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Cette peine sera, en outre,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déterminée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considération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violence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particulière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exercée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envers la partie civile.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La peine d'amende,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prononcée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juge,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fixée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celui-ci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6.000 euros ains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i que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emprisonnement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subsidiaire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adéquats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et proportionnés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gravite des faits 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>déclaré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établis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tour et au trouble qu'ils ont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causé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l'ordre public et aux victimes.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Cette peine sera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confirmée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 frappant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son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patrimoine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elle devrait</w:t>
      </w:r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le convaincre de se garder, </w:t>
      </w:r>
      <w:proofErr w:type="spellStart"/>
      <w:r w:rsidR="00C04ACB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04ACB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'avenir, de poursuivre dans la voie de cette forme de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délinquance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violente, y compris sur le plan psychologique, qui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révèle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dans le chef du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„ une recherche du profit maximum, sans la moindre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considération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le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préjudice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C04ACB" w:rsidRPr="009B1F29">
        <w:rPr>
          <w:rFonts w:ascii="Times New Roman" w:hAnsi="Times New Roman" w:cs="Times New Roman"/>
          <w:sz w:val="24"/>
          <w:szCs w:val="24"/>
          <w:lang w:val="fr-FR"/>
        </w:rPr>
        <w:t>résultant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les victimes.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bon droit, le premier juge 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ordonné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à l’é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gard du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, l’i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nterdiction, obliga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toire, d'exercer les droits visés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'article 31 du Code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conformément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article 433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novies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cette interdiction, soit cinq ans, est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justifiée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gravité des faits commis et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infractionnelle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relative. II y a lieu de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préciser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qu'il s'agit de l’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 dudit article.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condamnations annexes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prononcées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 l'ont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droit.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juste titre, en effet, que le premier juge a condamné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payer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d'une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frais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de justice, une somme de 25 euros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augmentée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décimes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additionnels,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de contribution au Fonds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Spécial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l'Aide aux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Victimes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d'Actes Intentionnels de Violences une somme de 137,50 euros et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supporter 2/4 des frais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'action publique de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instance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Eu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à l’i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ndexation de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pour frais de justice,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 de porter cette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25 euros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31, 28 euros.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 y aura lieu d'ordonner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confisc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ation obligatoire des sommes faisant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'objet du blanchiment vis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G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comme dit ci-avant et de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condamner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à la moitié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frais de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d'appel.</w:t>
      </w:r>
    </w:p>
    <w:p w:rsidR="008B7221" w:rsidRPr="00A07202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7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ce qui concerne </w:t>
      </w:r>
      <w:r w:rsidR="00A07202" w:rsidRPr="00A07202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Pr="00A072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</w:t>
      </w:r>
      <w:r w:rsidR="00A07202" w:rsidRPr="00A07202">
        <w:rPr>
          <w:rFonts w:ascii="Times New Roman" w:hAnsi="Times New Roman" w:cs="Times New Roman"/>
          <w:b/>
          <w:sz w:val="24"/>
          <w:szCs w:val="24"/>
          <w:lang w:val="fr-FR"/>
        </w:rPr>
        <w:t>prévenue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infractions reprises aux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Al, A3, B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1, B3, C1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C2a, C2b, El, E2 et F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chef de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constituent un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dél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collectif par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unité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intention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ne 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anctionner que par une seule pei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ne, en application de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'article 65, a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 1</w:t>
      </w:r>
      <w:r w:rsidR="00A07202" w:rsidRPr="00A0720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faits commis par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sont d'une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extrême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gravité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. Elle n'a pas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hésité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sans le moindre scrupule, avec le concours des deux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dont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'un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son amant,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s'enrichir en profitant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situation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certaines personnes 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situation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bafouant toutes les dispositions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légales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réglementaires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concernant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entrée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séjour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personnes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étrangères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notre Royaume.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a dém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ontré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n'avoir aucun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respect ni pour elle-mêm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 ni pour la personne d'autrui.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Elle n'a agi que dans un pur but de lucre. Son comportement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délictueux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de ceux qui contribuent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troubler gravement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'ordre social.</w:t>
      </w:r>
    </w:p>
    <w:p w:rsidR="008B7221" w:rsidRPr="009B1F29" w:rsidRDefault="00A0720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doit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sanctionne </w:t>
      </w:r>
      <w:r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mesure du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important jou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perpétration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ces faits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délictueux</w:t>
      </w:r>
      <w:r>
        <w:rPr>
          <w:rFonts w:ascii="Times New Roman" w:hAnsi="Times New Roman" w:cs="Times New Roman"/>
          <w:sz w:val="24"/>
          <w:szCs w:val="24"/>
          <w:lang w:val="fr-FR"/>
        </w:rPr>
        <w:t>. C'est bi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 elle qui revenait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régulièrement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 pays, avec de l'argent, en menant un train de vie luxueux (voitures, bijoux), en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procédant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changements sur le plan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esthétique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lèvres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seins, implants de cheveux), et en appâtant ainsi les nouvelles recrues.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peine d'emprisonnement principal,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prononcée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r le premier juge est, certes, légale mai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elle n'est pas assez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sévère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réprimer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un comportement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délinquant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ucratif qui a perdure sans que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prenne, jusque devant la cour air elle n'a pas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démontré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moindre amorce d'amendement, la mesure de sa gravit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hauteur de la peine d'emprisonnement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visée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au dispositif, qui sanctionnera de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plus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adéquate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faits en cause de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est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déterminée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considération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l'absence de manifestation du moindre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regret, de la longueur de la péri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ode infractionnelle et du nombre de victimes, en ce compris sa propre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œ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peine d'amende,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prononcée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juge, et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fixée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celui-ci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3.000 euros ainsi que l'emprisonnement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subsidiaire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sont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adéquats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 xml:space="preserve"> et proportionné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la gravité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faits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déclares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établis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cour et au trouble qu'i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ont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causé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l'ordre public et aux victimes.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peine d'amende, telle que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prononcée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 sera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confirmée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cour. Elle est de nature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assurer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finalité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individuelle et collective des poursuites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répressives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prend en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considération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l'ampleur des gains illicites obtenus ou escomptes par la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Sa hau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teur devrait faire ressentir à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sur son propre patrimoine, les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conséquences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néfastes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son comportement culpeux.</w:t>
      </w:r>
    </w:p>
    <w:p w:rsidR="008B7221" w:rsidRPr="009B1F29" w:rsidRDefault="00A07202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assurer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finalité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prononc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d'une telle peine </w:t>
      </w:r>
      <w:r>
        <w:rPr>
          <w:rFonts w:ascii="Times New Roman" w:hAnsi="Times New Roman" w:cs="Times New Roman"/>
          <w:sz w:val="24"/>
          <w:szCs w:val="24"/>
          <w:lang w:val="fr-FR"/>
        </w:rPr>
        <w:t>d'emprisonnement et d'amende, 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ne s'indique pas de l'assortir d'un sursis, serait-il partiel.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bon droit, le premier juge 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ordonné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,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l’égard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A07202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A07202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'interdiction, obliga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toire, d'exercer les droits visé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l'article 31 du Code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conformément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à l'article 433 </w:t>
      </w:r>
      <w:proofErr w:type="spellStart"/>
      <w:r w:rsidR="00E82726">
        <w:rPr>
          <w:rFonts w:ascii="Times New Roman" w:hAnsi="Times New Roman" w:cs="Times New Roman"/>
          <w:sz w:val="24"/>
          <w:szCs w:val="24"/>
          <w:lang w:val="fr-FR"/>
        </w:rPr>
        <w:t>no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vies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>La d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uré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de cette interdiction, soit cinq ans, est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justifiée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par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a gravit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é des faits commis et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nfractionnelle y relative.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II y a lieu de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préciser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s'agit de l'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 dudit article.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condamnations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annexes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prononcées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le premier juge l'ont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droit.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juste titre, en effet, que le premier juge a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condamné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payer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d'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pour frai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de justice, une somme de 25 euros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augmentée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décimes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additionnels,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de contribution au Fonds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Spécial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'Aide aux Victimes d'Actes 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ntentionnels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Violences une somme de 137,50 euros et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supporter 1/4 des frais de 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'action publique de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première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instance.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Eu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à l’i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ndexation de l'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pour frais de justice, il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 de porter cette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25 euros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31, 28 euros.</w:t>
      </w:r>
    </w:p>
    <w:p w:rsidR="008B7221" w:rsidRPr="009B1F29" w:rsidRDefault="00E82726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 de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condamner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frais d'appel.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En ce qui concerne la restitution de la caution de 7.500 euros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c'est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droit que le premier juge n'a pas fait droit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demande, en rappelant que 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cautionnement n'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restitu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condamné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condition que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celui-ci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se soit présenté à tous les actes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condition 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qu’il se soit présenté pour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'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jugement.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 premier juge a dit n'y avoir lieu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restitution. II y aura lieu de le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préciser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dispositif du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arrê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t.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C'est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bon droit que le premier juge a exempt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d'une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condamnation</w:t>
      </w:r>
      <w:r w:rsidR="00E82726">
        <w:rPr>
          <w:rFonts w:ascii="Times New Roman" w:hAnsi="Times New Roman" w:cs="Times New Roman"/>
          <w:sz w:val="24"/>
          <w:szCs w:val="24"/>
          <w:lang w:val="fr-FR"/>
        </w:rPr>
        <w:t xml:space="preserve"> solidaire aux frai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s eu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parts </w:t>
      </w:r>
      <w:r w:rsidR="00E82726" w:rsidRPr="009B1F29">
        <w:rPr>
          <w:rFonts w:ascii="Times New Roman" w:hAnsi="Times New Roman" w:cs="Times New Roman"/>
          <w:sz w:val="24"/>
          <w:szCs w:val="24"/>
          <w:lang w:val="fr-FR"/>
        </w:rPr>
        <w:t>inégales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prises par eux dans les faits.</w:t>
      </w:r>
    </w:p>
    <w:p w:rsidR="008B7221" w:rsidRPr="004E596D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>AU CIVIL</w:t>
      </w:r>
    </w:p>
    <w:p w:rsidR="008B7221" w:rsidRPr="004E596D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ce qui concerne la partie </w:t>
      </w:r>
      <w:r w:rsidR="004E596D" w:rsidRPr="004E596D">
        <w:rPr>
          <w:rFonts w:ascii="Times New Roman" w:hAnsi="Times New Roman" w:cs="Times New Roman"/>
          <w:b/>
          <w:sz w:val="24"/>
          <w:szCs w:val="24"/>
          <w:lang w:val="fr-FR"/>
        </w:rPr>
        <w:t>civile</w:t>
      </w: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>asbl</w:t>
      </w:r>
      <w:proofErr w:type="spellEnd"/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Pag-Asa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Cette partie civile demande la confirmation du jugement entrepris qui lui a accords la somme de an euro,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augmentée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intérêts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judiciaires et des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dépens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II y a lieu de faire droit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cette demande.</w:t>
      </w:r>
    </w:p>
    <w:p w:rsidR="008B7221" w:rsidRPr="004E596D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ce qui concerne la partie civile </w:t>
      </w:r>
      <w:r w:rsidR="004E596D">
        <w:rPr>
          <w:rFonts w:ascii="Times New Roman" w:hAnsi="Times New Roman" w:cs="Times New Roman"/>
          <w:b/>
          <w:sz w:val="24"/>
          <w:szCs w:val="24"/>
          <w:lang w:val="fr-FR"/>
        </w:rPr>
        <w:t>G.M.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La partie civile, par appel incident, demande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cour de revoir le montant de 10.000 euros , somme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fixée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ex aequo et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bono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par le premier juge,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de dommage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matériel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moral confondus,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augmentée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es intér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judiciaires et des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dépens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Elle sollicite de la cour que ladite somme soit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portée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50.000 euros,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fixée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ex aequo et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bono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'analyse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pièces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dossier, i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appara</w:t>
      </w:r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t que l</w:t>
      </w:r>
      <w:r>
        <w:rPr>
          <w:rFonts w:ascii="Times New Roman" w:hAnsi="Times New Roman" w:cs="Times New Roman"/>
          <w:sz w:val="24"/>
          <w:szCs w:val="24"/>
          <w:lang w:val="fr-FR"/>
        </w:rPr>
        <w:t>e premier juge a statue comme il convenait sur la demande de la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partie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civile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sous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réserve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qu'elle sollicite une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2.500 euros qu'il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 de lui accorder.</w:t>
      </w:r>
    </w:p>
    <w:p w:rsidR="008B7221" w:rsidRPr="009B1F29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partie civile peu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réclamer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devant le juge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répressif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réparation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son dommage ne des infractions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le chef de la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Au vu des arguments pertinents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développés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par la partie 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civile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les conclusions, qu'elle a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déposées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audience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cour du 22 juin 2011, i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y a lieu de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considérer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que la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moitié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montant du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préjudice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allégué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soit 25.000 euros, sera de nature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dédommager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adéquatement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partie 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civile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agissements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délictueux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 xml:space="preserve"> qui seront, dès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ors, condamnes solidairement et non in </w:t>
      </w:r>
      <w:proofErr w:type="spellStart"/>
      <w:r w:rsidRPr="009B1F29">
        <w:rPr>
          <w:rFonts w:ascii="Times New Roman" w:hAnsi="Times New Roman" w:cs="Times New Roman"/>
          <w:sz w:val="24"/>
          <w:szCs w:val="24"/>
          <w:lang w:val="fr-FR"/>
        </w:rPr>
        <w:t>solidum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payer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partie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civile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ce compris les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dépens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 xml:space="preserve"> et une i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ndemnité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d'appel de 2.500 euros.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juste titre, le premier juge a 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réservé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d'office les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éventuels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intérêts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 xml:space="preserve"> civils, en application de l’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article 4 du titre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préliminaire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du Code de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pénale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E596D" w:rsidRPr="004E596D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PAR CES MOTIFS, </w:t>
      </w:r>
    </w:p>
    <w:p w:rsidR="008B7221" w:rsidRPr="004E596D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>LA COUR,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statuant contradictoirement dans les limites de sa saisine :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Vu les dispositions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légales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visées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 jugement entrepris, et, en outre, les articles</w:t>
      </w:r>
    </w:p>
    <w:p w:rsidR="004E596D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- 203§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4, 211 et 211bis du Code d'Instruction Criminelle, </w:t>
      </w:r>
    </w:p>
    <w:p w:rsidR="008B7221" w:rsidRPr="009B1F29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24 de la 101 du 15 juin 1935,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- 31,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1, 33, 42,1°, 43, 433 </w:t>
      </w:r>
      <w:proofErr w:type="spellStart"/>
      <w:r w:rsidR="004E596D">
        <w:rPr>
          <w:rFonts w:ascii="Times New Roman" w:hAnsi="Times New Roman" w:cs="Times New Roman"/>
          <w:sz w:val="24"/>
          <w:szCs w:val="24"/>
          <w:lang w:val="fr-FR"/>
        </w:rPr>
        <w:t>novi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es</w:t>
      </w:r>
      <w:proofErr w:type="spellEnd"/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505, 7 du Code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et la circulaire 131bis</w:t>
      </w:r>
    </w:p>
    <w:p w:rsidR="004E596D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Reçoit les appels.</w:t>
      </w:r>
    </w:p>
    <w:p w:rsidR="008B7221" w:rsidRPr="004E596D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>AU PENAL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Apres avoir rectifi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infractionnelle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générale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l'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seconde partie civile, et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avoir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précise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numéro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batch des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, comme dit ci-avant,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Confirme le jugement entrepris sous les seules modifications, </w:t>
      </w:r>
      <w:r w:rsidR="004E596D" w:rsidRPr="009B1F29">
        <w:rPr>
          <w:rFonts w:ascii="Times New Roman" w:hAnsi="Times New Roman" w:cs="Times New Roman"/>
          <w:sz w:val="24"/>
          <w:szCs w:val="24"/>
          <w:lang w:val="fr-FR"/>
        </w:rPr>
        <w:t>décidées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96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>l'</w:t>
      </w:r>
      <w:r w:rsidR="004E596D" w:rsidRPr="004E596D">
        <w:rPr>
          <w:rFonts w:ascii="Times New Roman" w:hAnsi="Times New Roman" w:cs="Times New Roman"/>
          <w:b/>
          <w:sz w:val="24"/>
          <w:szCs w:val="24"/>
          <w:lang w:val="fr-FR"/>
        </w:rPr>
        <w:t>unanimité</w:t>
      </w:r>
    </w:p>
    <w:p w:rsidR="008B7221" w:rsidRPr="004E596D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ce qui concerne le </w:t>
      </w:r>
      <w:r w:rsidR="004E596D" w:rsidRPr="004E596D">
        <w:rPr>
          <w:rFonts w:ascii="Times New Roman" w:hAnsi="Times New Roman" w:cs="Times New Roman"/>
          <w:b/>
          <w:sz w:val="24"/>
          <w:szCs w:val="24"/>
          <w:lang w:val="fr-FR"/>
        </w:rPr>
        <w:t>prévenu</w:t>
      </w: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E596D" w:rsidRPr="004E596D">
        <w:rPr>
          <w:rFonts w:ascii="Times New Roman" w:hAnsi="Times New Roman" w:cs="Times New Roman"/>
          <w:b/>
          <w:sz w:val="24"/>
          <w:szCs w:val="24"/>
          <w:lang w:val="fr-FR"/>
        </w:rPr>
        <w:t>S.I.</w:t>
      </w:r>
      <w:r w:rsidRPr="004E596D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8B7221" w:rsidRPr="009B1F29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C2b et E2 sont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le chef de </w:t>
      </w:r>
      <w:r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- S.I.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désormais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condamne du chef des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Al, A2, A3, 81, 82, B3, C1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>
        <w:rPr>
          <w:rFonts w:ascii="Times New Roman" w:hAnsi="Times New Roman" w:cs="Times New Roman"/>
          <w:sz w:val="24"/>
          <w:szCs w:val="24"/>
          <w:lang w:val="fr-FR"/>
        </w:rPr>
        <w:t>, C1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C2a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, C2b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C3, El, E2, F 1, F3, G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H, I et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réunies</w:t>
      </w:r>
    </w:p>
    <w:p w:rsidR="008B7221" w:rsidRPr="004E596D" w:rsidRDefault="004E596D" w:rsidP="004E596D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4E596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B7221" w:rsidRPr="004E596D">
        <w:rPr>
          <w:rFonts w:ascii="Times New Roman" w:hAnsi="Times New Roman" w:cs="Times New Roman"/>
          <w:sz w:val="24"/>
          <w:szCs w:val="24"/>
          <w:lang w:val="fr-FR"/>
        </w:rPr>
        <w:t xml:space="preserve"> une peine d'emprisonnement principal de </w:t>
      </w:r>
      <w:r w:rsidR="008B7221"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SEPT ANS, </w:t>
      </w:r>
      <w:r w:rsidR="008B7221" w:rsidRPr="004E596D">
        <w:rPr>
          <w:rFonts w:ascii="Times New Roman" w:hAnsi="Times New Roman" w:cs="Times New Roman"/>
          <w:sz w:val="24"/>
          <w:szCs w:val="24"/>
          <w:lang w:val="fr-FR"/>
        </w:rPr>
        <w:t xml:space="preserve">la peine d'amende de SIX MILLE EUROS </w:t>
      </w:r>
      <w:r w:rsidRPr="004E596D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="008B7221" w:rsidRPr="004E59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596D">
        <w:rPr>
          <w:rFonts w:ascii="Times New Roman" w:hAnsi="Times New Roman" w:cs="Times New Roman"/>
          <w:sz w:val="24"/>
          <w:szCs w:val="24"/>
          <w:lang w:val="fr-FR"/>
        </w:rPr>
        <w:t>confirmée</w:t>
      </w:r>
      <w:r w:rsidR="008B7221" w:rsidRPr="004E59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l'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indemnit</w:t>
      </w:r>
      <w:r>
        <w:rPr>
          <w:rFonts w:ascii="Times New Roman" w:hAnsi="Times New Roman" w:cs="Times New Roman"/>
          <w:sz w:val="24"/>
          <w:szCs w:val="24"/>
          <w:lang w:val="fr-FR"/>
        </w:rPr>
        <w:t>é pour frais de justice est porté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31, 28 euros,</w:t>
      </w:r>
    </w:p>
    <w:p w:rsidR="008B7221" w:rsidRPr="009B1F29" w:rsidRDefault="004E596D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Prononce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confiscation obligatoire, a charge de </w:t>
      </w:r>
      <w:r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somme</w:t>
      </w:r>
      <w:r>
        <w:rPr>
          <w:rFonts w:ascii="Times New Roman" w:hAnsi="Times New Roman" w:cs="Times New Roman"/>
          <w:sz w:val="24"/>
          <w:szCs w:val="24"/>
          <w:lang w:val="fr-FR"/>
        </w:rPr>
        <w:t>s de 1.144,5 et 165,5 euros, soit l'objet de l'infraction constitutive de 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blanchiment,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déclarée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établie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dans son chef, par application de l'article 42,1° du Code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4E596D" w:rsidRDefault="004E596D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En ce qui concerne la pré</w:t>
      </w:r>
      <w:r w:rsidR="008B7221" w:rsidRPr="004E59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venue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B.I.</w:t>
      </w:r>
    </w:p>
    <w:p w:rsidR="007A3129" w:rsidRDefault="008B7221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4E596D" w:rsidRPr="007A3129">
        <w:rPr>
          <w:rFonts w:ascii="Times New Roman" w:hAnsi="Times New Roman" w:cs="Times New Roman"/>
          <w:sz w:val="24"/>
          <w:szCs w:val="24"/>
          <w:lang w:val="fr-FR"/>
        </w:rPr>
        <w:t>préventions C2b et E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2 sont </w:t>
      </w:r>
      <w:r w:rsidR="004E596D" w:rsidRPr="007A3129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 dans le chef de </w:t>
      </w:r>
      <w:r w:rsidR="004E596D" w:rsidRPr="007A3129">
        <w:rPr>
          <w:rFonts w:ascii="Times New Roman" w:hAnsi="Times New Roman" w:cs="Times New Roman"/>
          <w:sz w:val="24"/>
          <w:szCs w:val="24"/>
          <w:lang w:val="fr-FR"/>
        </w:rPr>
        <w:t>B.I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221" w:rsidRPr="007A3129" w:rsidRDefault="007A3129" w:rsidP="0085780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désormais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condamnée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 du chef des 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Al, A3, B1, B3, C1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c 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rectifiée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, C2a, C2b, El, E2 et F1, 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réunies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8B7221" w:rsidRPr="007A3129" w:rsidRDefault="007A3129" w:rsidP="007A3129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à une peine d'emprisonnement de </w:t>
      </w:r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>QUATRE ANS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, la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 peine d'amende de TROIS MILLE EUROS 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3129">
        <w:rPr>
          <w:rFonts w:ascii="Times New Roman" w:hAnsi="Times New Roman" w:cs="Times New Roman"/>
          <w:sz w:val="24"/>
          <w:szCs w:val="24"/>
          <w:lang w:val="fr-FR"/>
        </w:rPr>
        <w:t>confirmée</w:t>
      </w:r>
      <w:r w:rsidR="008B7221" w:rsidRPr="007A312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9B1F29" w:rsidRDefault="007A31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l'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pour frais de justice est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portée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31, 28 euros,</w:t>
      </w:r>
    </w:p>
    <w:p w:rsidR="008B7221" w:rsidRPr="009B1F29" w:rsidRDefault="007A31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n'y a pas lieu, au stad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 actuel de la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 de restituer la caution de 7.500 euros,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Condamne les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B.I. et S.I. chacun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moitié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 xml:space="preserve"> des frais de l'action publique de la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d'appel, taxes au total actuel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395,80 euros.</w:t>
      </w:r>
    </w:p>
    <w:p w:rsidR="008B7221" w:rsidRPr="007A3129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>AU CIVIL</w:t>
      </w:r>
    </w:p>
    <w:p w:rsidR="007A31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>En ce qu</w:t>
      </w:r>
      <w:r w:rsidR="007A312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concerne la partie civile </w:t>
      </w:r>
      <w:proofErr w:type="spellStart"/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>asbl</w:t>
      </w:r>
      <w:proofErr w:type="spellEnd"/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Pag-Asa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Confirme le jugement en toutes ses dispositions.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Condamne solidairement les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B.I. et S.I.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dépens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la partie civile, s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en est.</w:t>
      </w:r>
    </w:p>
    <w:p w:rsidR="007A3129" w:rsidRDefault="008B7221" w:rsidP="0085780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>En ce qui concerne la parti</w:t>
      </w:r>
      <w:r w:rsidR="007A3129">
        <w:rPr>
          <w:rFonts w:ascii="Times New Roman" w:hAnsi="Times New Roman" w:cs="Times New Roman"/>
          <w:b/>
          <w:sz w:val="24"/>
          <w:szCs w:val="24"/>
          <w:lang w:val="fr-FR"/>
        </w:rPr>
        <w:t>e civile G.M.</w:t>
      </w:r>
    </w:p>
    <w:p w:rsidR="008B7221" w:rsidRPr="009B1F29" w:rsidRDefault="007A3129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>Reçoit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l'appel incident, le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dit 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>partiellement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fond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B7221" w:rsidRPr="009B1F2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8B7221" w:rsidRPr="00BC220B" w:rsidRDefault="008B7221" w:rsidP="007A312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Condamne solidairement 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S.I.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B.I.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payer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partie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civile 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G.M.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la somme,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évacuée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ex aequo et Bono, de VINGT-C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INQ MILLE euros (25.000 euros) 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titre de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réparation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 son dommage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matériel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, augmentée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intérêts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judiciaires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en fait, les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intérêts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moratoires au taux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légal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dater du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 xml:space="preserve"> arrêt jusqu'au parfait pai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ement et des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dépens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d'appel, en ce 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Ainsi juge et prononce en audience publique de la 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14</w:t>
      </w:r>
      <w:r w:rsidR="007A3129" w:rsidRPr="007A312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ième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 xml:space="preserve"> chambre de la Cour d’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Appel de Bruxelles, le </w:t>
      </w:r>
      <w:r w:rsidRPr="007A3129">
        <w:rPr>
          <w:rFonts w:ascii="Times New Roman" w:hAnsi="Times New Roman" w:cs="Times New Roman"/>
          <w:b/>
          <w:sz w:val="24"/>
          <w:szCs w:val="24"/>
          <w:lang w:val="fr-FR"/>
        </w:rPr>
        <w:t>11 octobre 2011,</w:t>
      </w:r>
    </w:p>
    <w:p w:rsidR="008B7221" w:rsidRPr="009B1F29" w:rsidRDefault="008B7221" w:rsidP="008578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B1F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au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éta</w:t>
      </w:r>
      <w:r w:rsidR="007A312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129" w:rsidRPr="009B1F29">
        <w:rPr>
          <w:rFonts w:ascii="Times New Roman" w:hAnsi="Times New Roman" w:cs="Times New Roman"/>
          <w:sz w:val="24"/>
          <w:szCs w:val="24"/>
          <w:lang w:val="fr-FR"/>
        </w:rPr>
        <w:t>présents</w:t>
      </w:r>
      <w:r w:rsidRPr="009B1F29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0A311D" w:rsidRPr="00857808" w:rsidRDefault="007A3129" w:rsidP="00857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(…)</w:t>
      </w:r>
    </w:p>
    <w:sectPr w:rsidR="000A311D" w:rsidRPr="00857808" w:rsidSect="00BC220B">
      <w:footerReference w:type="default" r:id="rId8"/>
      <w:pgSz w:w="12240" w:h="15840"/>
      <w:pgMar w:top="1440" w:right="1740" w:bottom="11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0B" w:rsidRDefault="00BC220B" w:rsidP="00BC220B">
      <w:pPr>
        <w:spacing w:after="0" w:line="240" w:lineRule="auto"/>
      </w:pPr>
      <w:r>
        <w:separator/>
      </w:r>
    </w:p>
  </w:endnote>
  <w:endnote w:type="continuationSeparator" w:id="0">
    <w:p w:rsidR="00BC220B" w:rsidRDefault="00BC220B" w:rsidP="00BC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82241"/>
      <w:docPartObj>
        <w:docPartGallery w:val="Page Numbers (Bottom of Page)"/>
        <w:docPartUnique/>
      </w:docPartObj>
    </w:sdtPr>
    <w:sdtContent>
      <w:p w:rsidR="00BC220B" w:rsidRDefault="00BC22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220B">
          <w:rPr>
            <w:noProof/>
            <w:lang w:val="fr-FR"/>
          </w:rPr>
          <w:t>1</w:t>
        </w:r>
        <w:r>
          <w:fldChar w:fldCharType="end"/>
        </w:r>
      </w:p>
    </w:sdtContent>
  </w:sdt>
  <w:p w:rsidR="00BC220B" w:rsidRDefault="00BC22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0B" w:rsidRDefault="00BC220B" w:rsidP="00BC220B">
      <w:pPr>
        <w:spacing w:after="0" w:line="240" w:lineRule="auto"/>
      </w:pPr>
      <w:r>
        <w:separator/>
      </w:r>
    </w:p>
  </w:footnote>
  <w:footnote w:type="continuationSeparator" w:id="0">
    <w:p w:rsidR="00BC220B" w:rsidRDefault="00BC220B" w:rsidP="00BC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A1"/>
    <w:multiLevelType w:val="multilevel"/>
    <w:tmpl w:val="2F10D0BE"/>
    <w:lvl w:ilvl="0">
      <w:start w:val="2"/>
      <w:numFmt w:val="decimal"/>
      <w:lvlText w:val="%1)"/>
      <w:lvlJc w:val="left"/>
      <w:pPr>
        <w:tabs>
          <w:tab w:val="num" w:pos="432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66328"/>
    <w:multiLevelType w:val="hybridMultilevel"/>
    <w:tmpl w:val="DB4EB7C2"/>
    <w:lvl w:ilvl="0" w:tplc="1D28D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829"/>
    <w:multiLevelType w:val="multilevel"/>
    <w:tmpl w:val="1BCA9E0C"/>
    <w:lvl w:ilvl="0">
      <w:start w:val="1"/>
      <w:numFmt w:val="lowerLetter"/>
      <w:lvlText w:val="%1."/>
      <w:lvlJc w:val="left"/>
      <w:pPr>
        <w:tabs>
          <w:tab w:val="num" w:pos="504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E02AB"/>
    <w:multiLevelType w:val="hybridMultilevel"/>
    <w:tmpl w:val="8F6A810E"/>
    <w:lvl w:ilvl="0" w:tplc="1D28D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82C"/>
    <w:multiLevelType w:val="hybridMultilevel"/>
    <w:tmpl w:val="5BAA0F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5E12"/>
    <w:multiLevelType w:val="multilevel"/>
    <w:tmpl w:val="23A60734"/>
    <w:lvl w:ilvl="0">
      <w:start w:val="1"/>
      <w:numFmt w:val="decimal"/>
      <w:lvlText w:val="%1)"/>
      <w:lvlJc w:val="left"/>
      <w:pPr>
        <w:tabs>
          <w:tab w:val="num" w:pos="432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41F4E"/>
    <w:multiLevelType w:val="multilevel"/>
    <w:tmpl w:val="6E8C7D8C"/>
    <w:lvl w:ilvl="0">
      <w:start w:val="4"/>
      <w:numFmt w:val="upperLetter"/>
      <w:lvlText w:val="%1."/>
      <w:lvlJc w:val="left"/>
      <w:pPr>
        <w:tabs>
          <w:tab w:val="num" w:pos="432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7651F4"/>
    <w:multiLevelType w:val="multilevel"/>
    <w:tmpl w:val="6700DB38"/>
    <w:lvl w:ilvl="0">
      <w:start w:val="2"/>
      <w:numFmt w:val="decimal"/>
      <w:lvlText w:val="%1)"/>
      <w:lvlJc w:val="left"/>
      <w:pPr>
        <w:tabs>
          <w:tab w:val="num" w:pos="432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96848"/>
    <w:multiLevelType w:val="multilevel"/>
    <w:tmpl w:val="BC1AD7E4"/>
    <w:lvl w:ilvl="0">
      <w:start w:val="1"/>
      <w:numFmt w:val="decimal"/>
      <w:lvlText w:val="%1)"/>
      <w:lvlJc w:val="left"/>
      <w:pPr>
        <w:tabs>
          <w:tab w:val="num" w:pos="432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5427E"/>
    <w:multiLevelType w:val="multilevel"/>
    <w:tmpl w:val="54C22646"/>
    <w:lvl w:ilvl="0">
      <w:start w:val="1"/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3E7807"/>
    <w:multiLevelType w:val="multilevel"/>
    <w:tmpl w:val="D3389780"/>
    <w:lvl w:ilvl="0">
      <w:start w:val="1"/>
      <w:numFmt w:val="bullet"/>
      <w:lvlText w:val="-"/>
      <w:lvlJc w:val="left"/>
      <w:pPr>
        <w:tabs>
          <w:tab w:val="num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67867"/>
    <w:multiLevelType w:val="multilevel"/>
    <w:tmpl w:val="D194A69A"/>
    <w:lvl w:ilvl="0">
      <w:start w:val="3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66D86"/>
    <w:multiLevelType w:val="multilevel"/>
    <w:tmpl w:val="FC4C97EA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05D51"/>
    <w:multiLevelType w:val="multilevel"/>
    <w:tmpl w:val="5F387ED4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033B70"/>
    <w:multiLevelType w:val="hybridMultilevel"/>
    <w:tmpl w:val="F80690A6"/>
    <w:lvl w:ilvl="0" w:tplc="1D28D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939D2"/>
    <w:multiLevelType w:val="multilevel"/>
    <w:tmpl w:val="E14E0BE2"/>
    <w:lvl w:ilvl="0">
      <w:start w:val="1"/>
      <w:numFmt w:val="lowerLetter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11D"/>
    <w:rsid w:val="000A311D"/>
    <w:rsid w:val="001651B8"/>
    <w:rsid w:val="004E596D"/>
    <w:rsid w:val="00585E0A"/>
    <w:rsid w:val="007879FA"/>
    <w:rsid w:val="007A3129"/>
    <w:rsid w:val="00857808"/>
    <w:rsid w:val="008B7221"/>
    <w:rsid w:val="008F7177"/>
    <w:rsid w:val="009B1F29"/>
    <w:rsid w:val="00A07202"/>
    <w:rsid w:val="00A27F74"/>
    <w:rsid w:val="00BC220B"/>
    <w:rsid w:val="00BD7C68"/>
    <w:rsid w:val="00BE2B4C"/>
    <w:rsid w:val="00C04ACB"/>
    <w:rsid w:val="00C26F1F"/>
    <w:rsid w:val="00DD1D4B"/>
    <w:rsid w:val="00E82726"/>
    <w:rsid w:val="00E94FD3"/>
    <w:rsid w:val="00EB2AA2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1F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20B"/>
  </w:style>
  <w:style w:type="paragraph" w:styleId="Pieddepage">
    <w:name w:val="footer"/>
    <w:basedOn w:val="Normal"/>
    <w:link w:val="PieddepageCar"/>
    <w:uiPriority w:val="99"/>
    <w:unhideWhenUsed/>
    <w:rsid w:val="00BC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26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Le Cocq</cp:lastModifiedBy>
  <cp:revision>6</cp:revision>
  <dcterms:created xsi:type="dcterms:W3CDTF">2013-02-25T14:32:00Z</dcterms:created>
  <dcterms:modified xsi:type="dcterms:W3CDTF">2014-04-14T15:51:00Z</dcterms:modified>
</cp:coreProperties>
</file>