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C8F" w:rsidRPr="00E358B1" w:rsidRDefault="00E358B1" w:rsidP="008F7C8F">
      <w:pPr>
        <w:spacing w:after="0" w:line="240" w:lineRule="auto"/>
        <w:jc w:val="center"/>
        <w:rPr>
          <w:rFonts w:ascii="Times New Roman"/>
          <w:b/>
          <w:color w:val="000000"/>
          <w:sz w:val="28"/>
          <w:szCs w:val="28"/>
          <w:lang w:val="nl-BE"/>
        </w:rPr>
      </w:pPr>
      <w:r w:rsidRPr="00E358B1">
        <w:rPr>
          <w:rFonts w:ascii="Times New Roman"/>
          <w:b/>
          <w:color w:val="000000"/>
          <w:sz w:val="28"/>
          <w:szCs w:val="28"/>
          <w:lang w:val="nl-BE"/>
        </w:rPr>
        <w:t>HOF VAN BEROEP ANTWERPE</w:t>
      </w:r>
      <w:bookmarkStart w:id="0" w:name="_GoBack"/>
      <w:bookmarkEnd w:id="0"/>
      <w:r w:rsidRPr="00E358B1">
        <w:rPr>
          <w:rFonts w:ascii="Times New Roman"/>
          <w:b/>
          <w:color w:val="000000"/>
          <w:sz w:val="28"/>
          <w:szCs w:val="28"/>
          <w:lang w:val="nl-BE"/>
        </w:rPr>
        <w:t>N, 23 JANUARI 2013, 14</w:t>
      </w:r>
      <w:r w:rsidRPr="00E358B1">
        <w:rPr>
          <w:rFonts w:ascii="Times New Roman"/>
          <w:b/>
          <w:color w:val="000000"/>
          <w:sz w:val="28"/>
          <w:szCs w:val="28"/>
          <w:vertAlign w:val="superscript"/>
          <w:lang w:val="nl-BE"/>
        </w:rPr>
        <w:t>E</w:t>
      </w:r>
      <w:r w:rsidRPr="00E358B1">
        <w:rPr>
          <w:rFonts w:ascii="Times New Roman"/>
          <w:b/>
          <w:color w:val="000000"/>
          <w:sz w:val="28"/>
          <w:szCs w:val="28"/>
          <w:lang w:val="nl-BE"/>
        </w:rPr>
        <w:t xml:space="preserve"> KAMER</w:t>
      </w:r>
    </w:p>
    <w:p w:rsidR="008F7C8F" w:rsidRDefault="008F7C8F">
      <w:pPr>
        <w:spacing w:after="0" w:line="240" w:lineRule="auto"/>
        <w:rPr>
          <w:rFonts w:ascii="Times New Roman"/>
          <w:color w:val="000000"/>
          <w:sz w:val="24"/>
          <w:lang w:val="nl-BE"/>
        </w:rPr>
      </w:pPr>
    </w:p>
    <w:p w:rsidR="00441DE3" w:rsidRDefault="003F18C5">
      <w:pPr>
        <w:spacing w:after="0" w:line="240" w:lineRule="auto"/>
        <w:rPr>
          <w:rFonts w:ascii="Times New Roman"/>
          <w:color w:val="000000"/>
          <w:sz w:val="24"/>
          <w:lang w:val="nl-BE"/>
        </w:rPr>
      </w:pPr>
      <w:r w:rsidRPr="008F7C8F">
        <w:rPr>
          <w:rFonts w:ascii="Times New Roman"/>
          <w:color w:val="000000"/>
          <w:sz w:val="24"/>
          <w:lang w:val="nl-BE"/>
        </w:rPr>
        <w:t xml:space="preserve">Het </w:t>
      </w:r>
      <w:r w:rsidRPr="008F7C8F">
        <w:rPr>
          <w:rFonts w:ascii="Times New Roman"/>
          <w:b/>
          <w:color w:val="000000"/>
          <w:sz w:val="24"/>
          <w:lang w:val="nl-BE"/>
        </w:rPr>
        <w:t>OPENBAAR MI</w:t>
      </w:r>
      <w:r w:rsidR="008F7C8F" w:rsidRPr="008F7C8F">
        <w:rPr>
          <w:rFonts w:ascii="Times New Roman"/>
          <w:b/>
          <w:color w:val="000000"/>
          <w:sz w:val="24"/>
          <w:lang w:val="nl-BE"/>
        </w:rPr>
        <w:t>NISTERIE</w:t>
      </w:r>
      <w:r w:rsidR="008F7C8F">
        <w:rPr>
          <w:rFonts w:ascii="Times New Roman"/>
          <w:color w:val="000000"/>
          <w:sz w:val="24"/>
          <w:lang w:val="nl-BE"/>
        </w:rPr>
        <w:t xml:space="preserve"> en de </w:t>
      </w:r>
      <w:r w:rsidR="008F7C8F" w:rsidRPr="008F7C8F">
        <w:rPr>
          <w:rFonts w:ascii="Times New Roman"/>
          <w:b/>
          <w:color w:val="000000"/>
          <w:sz w:val="24"/>
          <w:lang w:val="nl-BE"/>
        </w:rPr>
        <w:t>BURGERLIJKE PARTIJ</w:t>
      </w:r>
      <w:r w:rsidRPr="008F7C8F">
        <w:rPr>
          <w:rFonts w:ascii="Times New Roman"/>
          <w:color w:val="000000"/>
          <w:sz w:val="24"/>
          <w:lang w:val="nl-BE"/>
        </w:rPr>
        <w:t>:</w:t>
      </w:r>
    </w:p>
    <w:p w:rsidR="008F7C8F" w:rsidRPr="008F7C8F" w:rsidRDefault="008F7C8F">
      <w:pPr>
        <w:spacing w:after="0" w:line="240" w:lineRule="auto"/>
        <w:rPr>
          <w:lang w:val="nl-BE"/>
        </w:rPr>
      </w:pPr>
    </w:p>
    <w:p w:rsidR="00441DE3" w:rsidRPr="008F7C8F" w:rsidRDefault="003F18C5">
      <w:pPr>
        <w:spacing w:after="0" w:line="240" w:lineRule="auto"/>
        <w:rPr>
          <w:b/>
          <w:lang w:val="nl-BE"/>
        </w:rPr>
      </w:pPr>
      <w:r w:rsidRPr="008F7C8F">
        <w:rPr>
          <w:rFonts w:ascii="Times New Roman"/>
          <w:b/>
          <w:color w:val="000000"/>
          <w:sz w:val="24"/>
          <w:lang w:val="nl-BE"/>
        </w:rPr>
        <w:t xml:space="preserve">De heer </w:t>
      </w:r>
      <w:r w:rsidR="008F7C8F" w:rsidRPr="008F7C8F">
        <w:rPr>
          <w:rFonts w:ascii="Times New Roman"/>
          <w:b/>
          <w:color w:val="000000"/>
          <w:sz w:val="24"/>
          <w:lang w:val="nl-BE"/>
        </w:rPr>
        <w:t>D.S.</w:t>
      </w:r>
      <w:r w:rsidRPr="008F7C8F">
        <w:rPr>
          <w:rFonts w:ascii="Times New Roman"/>
          <w:b/>
          <w:color w:val="000000"/>
          <w:sz w:val="24"/>
          <w:lang w:val="nl-BE"/>
        </w:rPr>
        <w:t xml:space="preserve"> </w:t>
      </w:r>
    </w:p>
    <w:p w:rsidR="00441DE3" w:rsidRPr="008F7C8F" w:rsidRDefault="003F18C5">
      <w:pPr>
        <w:spacing w:after="0" w:line="240" w:lineRule="auto"/>
        <w:rPr>
          <w:lang w:val="nl-BE"/>
        </w:rPr>
      </w:pPr>
      <w:r w:rsidRPr="008F7C8F">
        <w:rPr>
          <w:rFonts w:ascii="Times New Roman"/>
          <w:color w:val="000000"/>
          <w:sz w:val="24"/>
          <w:lang w:val="nl-BE"/>
        </w:rPr>
        <w:t xml:space="preserve">geboren te </w:t>
      </w:r>
      <w:proofErr w:type="spellStart"/>
      <w:r w:rsidRPr="008F7C8F">
        <w:rPr>
          <w:rFonts w:ascii="Times New Roman"/>
          <w:color w:val="000000"/>
          <w:sz w:val="24"/>
          <w:lang w:val="nl-BE"/>
        </w:rPr>
        <w:t>Goiania</w:t>
      </w:r>
      <w:proofErr w:type="spellEnd"/>
      <w:r w:rsidRPr="008F7C8F">
        <w:rPr>
          <w:rFonts w:ascii="Times New Roman"/>
          <w:color w:val="000000"/>
          <w:sz w:val="24"/>
          <w:lang w:val="nl-BE"/>
        </w:rPr>
        <w:t xml:space="preserve"> (</w:t>
      </w:r>
      <w:r w:rsidR="008F7C8F" w:rsidRPr="008F7C8F">
        <w:rPr>
          <w:rFonts w:ascii="Times New Roman"/>
          <w:color w:val="000000"/>
          <w:sz w:val="24"/>
          <w:lang w:val="nl-BE"/>
        </w:rPr>
        <w:t>Brazili</w:t>
      </w:r>
      <w:r w:rsidR="008F7C8F" w:rsidRPr="008F7C8F">
        <w:rPr>
          <w:rFonts w:ascii="Times New Roman"/>
          <w:color w:val="000000"/>
          <w:sz w:val="24"/>
          <w:lang w:val="nl-BE"/>
        </w:rPr>
        <w:t>ë</w:t>
      </w:r>
      <w:r w:rsidRPr="008F7C8F">
        <w:rPr>
          <w:rFonts w:ascii="Times New Roman"/>
          <w:color w:val="000000"/>
          <w:sz w:val="24"/>
          <w:lang w:val="nl-BE"/>
        </w:rPr>
        <w:t xml:space="preserve">) </w:t>
      </w:r>
      <w:r w:rsidR="008F7C8F">
        <w:rPr>
          <w:rFonts w:ascii="Times New Roman"/>
          <w:color w:val="000000"/>
          <w:sz w:val="24"/>
          <w:lang w:val="nl-BE"/>
        </w:rPr>
        <w:t>(</w:t>
      </w:r>
      <w:r w:rsidR="008F7C8F">
        <w:rPr>
          <w:rFonts w:ascii="Times New Roman"/>
          <w:color w:val="000000"/>
          <w:sz w:val="24"/>
          <w:lang w:val="nl-BE"/>
        </w:rPr>
        <w:t>…</w:t>
      </w:r>
      <w:r w:rsidR="008F7C8F">
        <w:rPr>
          <w:rFonts w:ascii="Times New Roman"/>
          <w:color w:val="000000"/>
          <w:sz w:val="24"/>
          <w:lang w:val="nl-BE"/>
        </w:rPr>
        <w:t>)</w:t>
      </w:r>
    </w:p>
    <w:p w:rsidR="00441DE3" w:rsidRPr="008F7C8F" w:rsidRDefault="003F18C5">
      <w:pPr>
        <w:spacing w:after="0" w:line="240" w:lineRule="auto"/>
        <w:rPr>
          <w:lang w:val="nl-BE"/>
        </w:rPr>
      </w:pPr>
      <w:r w:rsidRPr="008F7C8F">
        <w:rPr>
          <w:rFonts w:ascii="Times New Roman"/>
          <w:color w:val="000000"/>
          <w:sz w:val="24"/>
          <w:lang w:val="nl-BE"/>
        </w:rPr>
        <w:t xml:space="preserve">met woonstkeuze op het adres van zijn raadsman Mr. </w:t>
      </w:r>
      <w:r w:rsidR="008F7C8F">
        <w:rPr>
          <w:rFonts w:ascii="Times New Roman"/>
          <w:color w:val="000000"/>
          <w:sz w:val="24"/>
          <w:lang w:val="nl-BE"/>
        </w:rPr>
        <w:t>L.A.</w:t>
      </w:r>
      <w:r w:rsidRPr="008F7C8F">
        <w:rPr>
          <w:rFonts w:ascii="Times New Roman"/>
          <w:color w:val="000000"/>
          <w:sz w:val="24"/>
          <w:lang w:val="nl-BE"/>
        </w:rPr>
        <w:t xml:space="preserve">, advocaat te </w:t>
      </w:r>
      <w:proofErr w:type="spellStart"/>
      <w:r w:rsidRPr="008F7C8F">
        <w:rPr>
          <w:rFonts w:ascii="Times New Roman"/>
          <w:color w:val="000000"/>
          <w:sz w:val="24"/>
          <w:lang w:val="nl-BE"/>
        </w:rPr>
        <w:t>Loppem</w:t>
      </w:r>
      <w:proofErr w:type="spellEnd"/>
      <w:r w:rsidRPr="008F7C8F">
        <w:rPr>
          <w:rFonts w:ascii="Times New Roman"/>
          <w:color w:val="000000"/>
          <w:sz w:val="24"/>
          <w:lang w:val="nl-BE"/>
        </w:rPr>
        <w:t xml:space="preserve">, </w:t>
      </w:r>
      <w:r w:rsidR="008F7C8F">
        <w:rPr>
          <w:rFonts w:ascii="Times New Roman"/>
          <w:color w:val="000000"/>
          <w:sz w:val="24"/>
          <w:lang w:val="nl-BE"/>
        </w:rPr>
        <w:t>(</w:t>
      </w:r>
      <w:r w:rsidR="008F7C8F">
        <w:rPr>
          <w:rFonts w:ascii="Times New Roman"/>
          <w:color w:val="000000"/>
          <w:sz w:val="24"/>
          <w:lang w:val="nl-BE"/>
        </w:rPr>
        <w:t>…</w:t>
      </w:r>
      <w:r w:rsidR="008F7C8F">
        <w:rPr>
          <w:rFonts w:ascii="Times New Roman"/>
          <w:color w:val="000000"/>
          <w:sz w:val="24"/>
          <w:lang w:val="nl-BE"/>
        </w:rPr>
        <w:t>)</w:t>
      </w:r>
    </w:p>
    <w:p w:rsidR="00441DE3" w:rsidRPr="008F7C8F" w:rsidRDefault="003F18C5">
      <w:pPr>
        <w:spacing w:after="0" w:line="240" w:lineRule="auto"/>
        <w:rPr>
          <w:lang w:val="nl-BE"/>
        </w:rPr>
      </w:pPr>
      <w:r w:rsidRPr="008F7C8F">
        <w:rPr>
          <w:rFonts w:ascii="Times New Roman"/>
          <w:color w:val="000000"/>
          <w:sz w:val="24"/>
          <w:lang w:val="nl-BE"/>
        </w:rPr>
        <w:t>aan</w:t>
      </w:r>
      <w:r w:rsidR="008F7C8F">
        <w:rPr>
          <w:rFonts w:ascii="Times New Roman"/>
          <w:color w:val="000000"/>
          <w:sz w:val="24"/>
          <w:lang w:val="nl-BE"/>
        </w:rPr>
        <w:t>wezig en bijgestaan door Mr. L.D.</w:t>
      </w:r>
      <w:r w:rsidRPr="008F7C8F">
        <w:rPr>
          <w:rFonts w:ascii="Times New Roman"/>
          <w:color w:val="000000"/>
          <w:sz w:val="24"/>
          <w:lang w:val="nl-BE"/>
        </w:rPr>
        <w:t xml:space="preserve"> loco Mr. </w:t>
      </w:r>
      <w:r w:rsidR="008F7C8F">
        <w:rPr>
          <w:rFonts w:ascii="Times New Roman"/>
          <w:color w:val="000000"/>
          <w:sz w:val="24"/>
          <w:lang w:val="nl-BE"/>
        </w:rPr>
        <w:t>L.A.</w:t>
      </w:r>
      <w:r w:rsidRPr="008F7C8F">
        <w:rPr>
          <w:rFonts w:ascii="Times New Roman"/>
          <w:color w:val="000000"/>
          <w:sz w:val="24"/>
          <w:lang w:val="nl-BE"/>
        </w:rPr>
        <w:t>, advocaat bij de balie te Brugge</w:t>
      </w:r>
    </w:p>
    <w:p w:rsidR="00441DE3" w:rsidRDefault="003F18C5">
      <w:pPr>
        <w:spacing w:after="0" w:line="240" w:lineRule="auto"/>
        <w:rPr>
          <w:rFonts w:ascii="Times New Roman"/>
          <w:color w:val="000000"/>
          <w:sz w:val="24"/>
          <w:lang w:val="nl-BE"/>
        </w:rPr>
      </w:pPr>
      <w:r w:rsidRPr="008F7C8F">
        <w:rPr>
          <w:rFonts w:ascii="Times New Roman"/>
          <w:color w:val="000000"/>
          <w:sz w:val="24"/>
          <w:lang w:val="nl-BE"/>
        </w:rPr>
        <w:t>tegen</w:t>
      </w:r>
    </w:p>
    <w:p w:rsidR="008F7C8F" w:rsidRPr="008F7C8F" w:rsidRDefault="008F7C8F">
      <w:pPr>
        <w:spacing w:after="0" w:line="240" w:lineRule="auto"/>
        <w:rPr>
          <w:lang w:val="nl-BE"/>
        </w:rPr>
      </w:pPr>
    </w:p>
    <w:p w:rsidR="00441DE3" w:rsidRPr="008F7C8F" w:rsidRDefault="008F7C8F">
      <w:pPr>
        <w:spacing w:after="0" w:line="240" w:lineRule="auto"/>
        <w:rPr>
          <w:b/>
          <w:lang w:val="nl-BE"/>
        </w:rPr>
      </w:pPr>
      <w:r w:rsidRPr="008F7C8F">
        <w:rPr>
          <w:rFonts w:ascii="Times New Roman"/>
          <w:b/>
          <w:color w:val="000000"/>
          <w:sz w:val="24"/>
          <w:lang w:val="nl-BE"/>
        </w:rPr>
        <w:t>1</w:t>
      </w:r>
      <w:r w:rsidR="003F18C5" w:rsidRPr="008F7C8F">
        <w:rPr>
          <w:rFonts w:ascii="Times New Roman"/>
          <w:b/>
          <w:color w:val="000000"/>
          <w:sz w:val="24"/>
          <w:lang w:val="nl-BE"/>
        </w:rPr>
        <w:t xml:space="preserve">. </w:t>
      </w:r>
      <w:r w:rsidRPr="008F7C8F">
        <w:rPr>
          <w:rFonts w:ascii="Times New Roman"/>
          <w:b/>
          <w:color w:val="000000"/>
          <w:sz w:val="24"/>
          <w:lang w:val="nl-BE"/>
        </w:rPr>
        <w:t>F.N.</w:t>
      </w:r>
      <w:r w:rsidR="003F18C5" w:rsidRPr="008F7C8F">
        <w:rPr>
          <w:rFonts w:ascii="Times New Roman"/>
          <w:b/>
          <w:color w:val="000000"/>
          <w:sz w:val="24"/>
          <w:lang w:val="nl-BE"/>
        </w:rPr>
        <w:t xml:space="preserve">, </w:t>
      </w:r>
    </w:p>
    <w:p w:rsidR="00441DE3" w:rsidRPr="008F7C8F" w:rsidRDefault="003F18C5">
      <w:pPr>
        <w:spacing w:after="0" w:line="240" w:lineRule="auto"/>
        <w:rPr>
          <w:lang w:val="nl-BE"/>
        </w:rPr>
      </w:pPr>
      <w:r w:rsidRPr="008F7C8F">
        <w:rPr>
          <w:rFonts w:ascii="Times New Roman"/>
          <w:color w:val="000000"/>
          <w:sz w:val="24"/>
          <w:lang w:val="nl-BE"/>
        </w:rPr>
        <w:t>handelaar,</w:t>
      </w:r>
    </w:p>
    <w:p w:rsidR="00441DE3" w:rsidRPr="008F7C8F" w:rsidRDefault="003F18C5">
      <w:pPr>
        <w:spacing w:after="0" w:line="240" w:lineRule="auto"/>
        <w:rPr>
          <w:lang w:val="nl-BE"/>
        </w:rPr>
      </w:pPr>
      <w:r w:rsidRPr="008F7C8F">
        <w:rPr>
          <w:rFonts w:ascii="Times New Roman"/>
          <w:color w:val="000000"/>
          <w:sz w:val="24"/>
          <w:lang w:val="nl-BE"/>
        </w:rPr>
        <w:t xml:space="preserve">geboren te Vila </w:t>
      </w:r>
      <w:proofErr w:type="spellStart"/>
      <w:r w:rsidRPr="008F7C8F">
        <w:rPr>
          <w:rFonts w:ascii="Times New Roman"/>
          <w:color w:val="000000"/>
          <w:sz w:val="24"/>
          <w:lang w:val="nl-BE"/>
        </w:rPr>
        <w:t>Marim</w:t>
      </w:r>
      <w:proofErr w:type="spellEnd"/>
      <w:r w:rsidRPr="008F7C8F">
        <w:rPr>
          <w:rFonts w:ascii="Times New Roman"/>
          <w:color w:val="000000"/>
          <w:sz w:val="24"/>
          <w:lang w:val="nl-BE"/>
        </w:rPr>
        <w:t xml:space="preserve">-Vila Real (Portugal) op </w:t>
      </w:r>
      <w:r w:rsidR="008F7C8F">
        <w:rPr>
          <w:rFonts w:ascii="Times New Roman"/>
          <w:color w:val="000000"/>
          <w:sz w:val="24"/>
          <w:lang w:val="nl-BE"/>
        </w:rPr>
        <w:t>(</w:t>
      </w:r>
      <w:r w:rsidR="008F7C8F">
        <w:rPr>
          <w:rFonts w:ascii="Times New Roman"/>
          <w:color w:val="000000"/>
          <w:sz w:val="24"/>
          <w:lang w:val="nl-BE"/>
        </w:rPr>
        <w:t>…</w:t>
      </w:r>
      <w:r w:rsidR="008F7C8F">
        <w:rPr>
          <w:rFonts w:ascii="Times New Roman"/>
          <w:color w:val="000000"/>
          <w:sz w:val="24"/>
          <w:lang w:val="nl-BE"/>
        </w:rPr>
        <w:t>),</w:t>
      </w:r>
    </w:p>
    <w:p w:rsidR="00441DE3" w:rsidRPr="008F7C8F" w:rsidRDefault="003F18C5">
      <w:pPr>
        <w:spacing w:after="0" w:line="240" w:lineRule="auto"/>
        <w:rPr>
          <w:lang w:val="nl-BE"/>
        </w:rPr>
      </w:pPr>
      <w:r w:rsidRPr="008F7C8F">
        <w:rPr>
          <w:rFonts w:ascii="Times New Roman"/>
          <w:color w:val="000000"/>
          <w:sz w:val="24"/>
          <w:lang w:val="nl-BE"/>
        </w:rPr>
        <w:t xml:space="preserve">wonende te Sint-Joost-Ten-Node, </w:t>
      </w:r>
      <w:r w:rsidR="008F7C8F">
        <w:rPr>
          <w:rFonts w:ascii="Times New Roman"/>
          <w:color w:val="000000"/>
          <w:sz w:val="24"/>
          <w:lang w:val="nl-BE"/>
        </w:rPr>
        <w:t>(</w:t>
      </w:r>
      <w:r w:rsidR="008F7C8F">
        <w:rPr>
          <w:rFonts w:ascii="Times New Roman"/>
          <w:color w:val="000000"/>
          <w:sz w:val="24"/>
          <w:lang w:val="nl-BE"/>
        </w:rPr>
        <w:t>…</w:t>
      </w:r>
      <w:r w:rsidR="008F7C8F">
        <w:rPr>
          <w:rFonts w:ascii="Times New Roman"/>
          <w:color w:val="000000"/>
          <w:sz w:val="24"/>
          <w:lang w:val="nl-BE"/>
        </w:rPr>
        <w:t>)</w:t>
      </w:r>
      <w:r w:rsidRPr="008F7C8F">
        <w:rPr>
          <w:rFonts w:ascii="Times New Roman"/>
          <w:color w:val="000000"/>
          <w:sz w:val="24"/>
          <w:lang w:val="nl-BE"/>
        </w:rPr>
        <w:t>,</w:t>
      </w:r>
    </w:p>
    <w:p w:rsidR="00441DE3" w:rsidRPr="008F7C8F" w:rsidRDefault="003F18C5">
      <w:pPr>
        <w:spacing w:after="0" w:line="240" w:lineRule="auto"/>
        <w:rPr>
          <w:lang w:val="nl-BE"/>
        </w:rPr>
      </w:pPr>
      <w:r w:rsidRPr="008F7C8F">
        <w:rPr>
          <w:rFonts w:ascii="Times New Roman"/>
          <w:color w:val="000000"/>
          <w:sz w:val="24"/>
          <w:lang w:val="nl-BE"/>
        </w:rPr>
        <w:t>Portugees</w:t>
      </w:r>
    </w:p>
    <w:p w:rsidR="00441DE3" w:rsidRDefault="008F7C8F">
      <w:pPr>
        <w:spacing w:after="0" w:line="240" w:lineRule="auto"/>
        <w:rPr>
          <w:rFonts w:ascii="Times New Roman"/>
          <w:color w:val="000000"/>
          <w:sz w:val="24"/>
          <w:lang w:val="nl-BE"/>
        </w:rPr>
      </w:pPr>
      <w:r>
        <w:rPr>
          <w:rFonts w:ascii="Times New Roman"/>
          <w:color w:val="000000"/>
          <w:sz w:val="24"/>
          <w:lang w:val="nl-BE"/>
        </w:rPr>
        <w:t>beklaagd</w:t>
      </w:r>
      <w:r w:rsidR="003F18C5" w:rsidRPr="008F7C8F">
        <w:rPr>
          <w:rFonts w:ascii="Times New Roman"/>
          <w:color w:val="000000"/>
          <w:sz w:val="24"/>
          <w:lang w:val="nl-BE"/>
        </w:rPr>
        <w:t>e, aan</w:t>
      </w:r>
      <w:r>
        <w:rPr>
          <w:rFonts w:ascii="Times New Roman"/>
          <w:color w:val="000000"/>
          <w:sz w:val="24"/>
          <w:lang w:val="nl-BE"/>
        </w:rPr>
        <w:t>wezig en bijgestaan door Mr. T.S. , advocaat bij de bali</w:t>
      </w:r>
      <w:r w:rsidR="003F18C5" w:rsidRPr="008F7C8F">
        <w:rPr>
          <w:rFonts w:ascii="Times New Roman"/>
          <w:color w:val="000000"/>
          <w:sz w:val="24"/>
          <w:lang w:val="nl-BE"/>
        </w:rPr>
        <w:t>e te Antwerpen</w:t>
      </w:r>
    </w:p>
    <w:p w:rsidR="008F7C8F" w:rsidRPr="008F7C8F" w:rsidRDefault="008F7C8F">
      <w:pPr>
        <w:spacing w:after="0" w:line="240" w:lineRule="auto"/>
        <w:rPr>
          <w:lang w:val="nl-BE"/>
        </w:rPr>
      </w:pPr>
    </w:p>
    <w:p w:rsidR="00441DE3" w:rsidRPr="008F7C8F" w:rsidRDefault="008F7C8F">
      <w:pPr>
        <w:numPr>
          <w:ilvl w:val="0"/>
          <w:numId w:val="1"/>
        </w:numPr>
        <w:spacing w:after="0" w:line="240" w:lineRule="auto"/>
        <w:ind w:left="0"/>
        <w:rPr>
          <w:b/>
          <w:lang w:val="nl-BE"/>
        </w:rPr>
      </w:pPr>
      <w:r w:rsidRPr="008F7C8F">
        <w:rPr>
          <w:rFonts w:ascii="Times New Roman"/>
          <w:b/>
          <w:color w:val="000000"/>
          <w:sz w:val="24"/>
          <w:lang w:val="nl-BE"/>
        </w:rPr>
        <w:t>N.S.</w:t>
      </w:r>
      <w:r w:rsidR="003F18C5" w:rsidRPr="008F7C8F">
        <w:rPr>
          <w:rFonts w:ascii="Times New Roman"/>
          <w:b/>
          <w:color w:val="000000"/>
          <w:sz w:val="24"/>
          <w:lang w:val="nl-BE"/>
        </w:rPr>
        <w:t xml:space="preserve">, </w:t>
      </w:r>
    </w:p>
    <w:p w:rsidR="00441DE3" w:rsidRPr="008F7C8F" w:rsidRDefault="003F18C5">
      <w:pPr>
        <w:spacing w:after="0" w:line="240" w:lineRule="auto"/>
        <w:rPr>
          <w:lang w:val="nl-BE"/>
        </w:rPr>
      </w:pPr>
      <w:r w:rsidRPr="008F7C8F">
        <w:rPr>
          <w:rFonts w:ascii="Times New Roman"/>
          <w:color w:val="000000"/>
          <w:sz w:val="24"/>
          <w:lang w:val="nl-BE"/>
        </w:rPr>
        <w:t>bediende,</w:t>
      </w:r>
    </w:p>
    <w:p w:rsidR="008F7C8F" w:rsidRDefault="003F18C5">
      <w:pPr>
        <w:spacing w:after="0" w:line="240" w:lineRule="auto"/>
        <w:rPr>
          <w:rFonts w:ascii="Times New Roman"/>
          <w:color w:val="000000"/>
          <w:sz w:val="24"/>
          <w:lang w:val="nl-BE"/>
        </w:rPr>
      </w:pPr>
      <w:r w:rsidRPr="008F7C8F">
        <w:rPr>
          <w:rFonts w:ascii="Times New Roman"/>
          <w:color w:val="000000"/>
          <w:sz w:val="24"/>
          <w:lang w:val="nl-BE"/>
        </w:rPr>
        <w:t xml:space="preserve">geboren te </w:t>
      </w:r>
      <w:proofErr w:type="spellStart"/>
      <w:r w:rsidRPr="008F7C8F">
        <w:rPr>
          <w:rFonts w:ascii="Times New Roman"/>
          <w:color w:val="000000"/>
          <w:sz w:val="24"/>
          <w:lang w:val="nl-BE"/>
        </w:rPr>
        <w:t>Odivelas-Loures</w:t>
      </w:r>
      <w:proofErr w:type="spellEnd"/>
      <w:r w:rsidRPr="008F7C8F">
        <w:rPr>
          <w:rFonts w:ascii="Times New Roman"/>
          <w:color w:val="000000"/>
          <w:sz w:val="24"/>
          <w:lang w:val="nl-BE"/>
        </w:rPr>
        <w:t xml:space="preserve"> (Portugal) op </w:t>
      </w:r>
      <w:r w:rsidR="008F7C8F">
        <w:rPr>
          <w:rFonts w:ascii="Times New Roman"/>
          <w:color w:val="000000"/>
          <w:sz w:val="24"/>
          <w:lang w:val="nl-BE"/>
        </w:rPr>
        <w:t>(</w:t>
      </w:r>
      <w:r w:rsidR="008F7C8F">
        <w:rPr>
          <w:rFonts w:ascii="Times New Roman"/>
          <w:color w:val="000000"/>
          <w:sz w:val="24"/>
          <w:lang w:val="nl-BE"/>
        </w:rPr>
        <w:t>…</w:t>
      </w:r>
      <w:r w:rsidR="008F7C8F">
        <w:rPr>
          <w:rFonts w:ascii="Times New Roman"/>
          <w:color w:val="000000"/>
          <w:sz w:val="24"/>
          <w:lang w:val="nl-BE"/>
        </w:rPr>
        <w:t>)</w:t>
      </w:r>
      <w:r w:rsidRPr="008F7C8F">
        <w:rPr>
          <w:rFonts w:ascii="Times New Roman"/>
          <w:color w:val="000000"/>
          <w:sz w:val="24"/>
          <w:lang w:val="nl-BE"/>
        </w:rPr>
        <w:t xml:space="preserve">, </w:t>
      </w:r>
    </w:p>
    <w:p w:rsidR="00441DE3" w:rsidRPr="008F7C8F" w:rsidRDefault="003F18C5">
      <w:pPr>
        <w:spacing w:after="0" w:line="240" w:lineRule="auto"/>
        <w:rPr>
          <w:lang w:val="nl-BE"/>
        </w:rPr>
      </w:pPr>
      <w:r w:rsidRPr="008F7C8F">
        <w:rPr>
          <w:rFonts w:ascii="Times New Roman"/>
          <w:color w:val="000000"/>
          <w:sz w:val="24"/>
          <w:lang w:val="nl-BE"/>
        </w:rPr>
        <w:t xml:space="preserve">wonende te Sint-Joost-Ten-Node, </w:t>
      </w:r>
      <w:r w:rsidR="008F7C8F">
        <w:rPr>
          <w:rFonts w:ascii="Times New Roman"/>
          <w:color w:val="000000"/>
          <w:sz w:val="24"/>
          <w:lang w:val="nl-BE"/>
        </w:rPr>
        <w:t>(</w:t>
      </w:r>
      <w:r w:rsidR="008F7C8F">
        <w:rPr>
          <w:rFonts w:ascii="Times New Roman"/>
          <w:color w:val="000000"/>
          <w:sz w:val="24"/>
          <w:lang w:val="nl-BE"/>
        </w:rPr>
        <w:t>…</w:t>
      </w:r>
      <w:r w:rsidR="008F7C8F">
        <w:rPr>
          <w:rFonts w:ascii="Times New Roman"/>
          <w:color w:val="000000"/>
          <w:sz w:val="24"/>
          <w:lang w:val="nl-BE"/>
        </w:rPr>
        <w:t>)</w:t>
      </w:r>
      <w:r w:rsidRPr="008F7C8F">
        <w:rPr>
          <w:rFonts w:ascii="Times New Roman"/>
          <w:color w:val="000000"/>
          <w:sz w:val="24"/>
          <w:lang w:val="nl-BE"/>
        </w:rPr>
        <w:t>,</w:t>
      </w:r>
    </w:p>
    <w:p w:rsidR="00441DE3" w:rsidRPr="008F7C8F" w:rsidRDefault="003F18C5">
      <w:pPr>
        <w:spacing w:after="0" w:line="240" w:lineRule="auto"/>
        <w:rPr>
          <w:lang w:val="nl-BE"/>
        </w:rPr>
      </w:pPr>
      <w:r w:rsidRPr="008F7C8F">
        <w:rPr>
          <w:rFonts w:ascii="Times New Roman"/>
          <w:color w:val="000000"/>
          <w:sz w:val="24"/>
          <w:lang w:val="nl-BE"/>
        </w:rPr>
        <w:t>Portugees</w:t>
      </w:r>
    </w:p>
    <w:p w:rsidR="00441DE3" w:rsidRDefault="003F18C5">
      <w:pPr>
        <w:spacing w:after="0" w:line="240" w:lineRule="auto"/>
        <w:rPr>
          <w:rFonts w:ascii="Times New Roman"/>
          <w:color w:val="000000"/>
          <w:sz w:val="24"/>
          <w:lang w:val="nl-BE"/>
        </w:rPr>
      </w:pPr>
      <w:r w:rsidRPr="008F7C8F">
        <w:rPr>
          <w:rFonts w:ascii="Times New Roman"/>
          <w:color w:val="000000"/>
          <w:sz w:val="24"/>
          <w:lang w:val="nl-BE"/>
        </w:rPr>
        <w:t>beklaagde, aanwezig en bijgestaan door Mr. E.</w:t>
      </w:r>
      <w:r w:rsidR="008F7C8F">
        <w:rPr>
          <w:rFonts w:ascii="Times New Roman"/>
          <w:color w:val="000000"/>
          <w:sz w:val="24"/>
          <w:lang w:val="nl-BE"/>
        </w:rPr>
        <w:t>M.</w:t>
      </w:r>
      <w:r w:rsidRPr="008F7C8F">
        <w:rPr>
          <w:rFonts w:ascii="Times New Roman"/>
          <w:color w:val="000000"/>
          <w:sz w:val="24"/>
          <w:lang w:val="nl-BE"/>
        </w:rPr>
        <w:t>, advocaat bij de bal</w:t>
      </w:r>
      <w:r w:rsidR="008F7C8F">
        <w:rPr>
          <w:rFonts w:ascii="Times New Roman"/>
          <w:color w:val="000000"/>
          <w:sz w:val="24"/>
          <w:lang w:val="nl-BE"/>
        </w:rPr>
        <w:t>i</w:t>
      </w:r>
      <w:r w:rsidRPr="008F7C8F">
        <w:rPr>
          <w:rFonts w:ascii="Times New Roman"/>
          <w:color w:val="000000"/>
          <w:sz w:val="24"/>
          <w:lang w:val="nl-BE"/>
        </w:rPr>
        <w:t>e te Antwerpen</w:t>
      </w:r>
    </w:p>
    <w:p w:rsidR="008F7C8F" w:rsidRPr="008F7C8F" w:rsidRDefault="008F7C8F">
      <w:pPr>
        <w:spacing w:after="0" w:line="240" w:lineRule="auto"/>
        <w:rPr>
          <w:lang w:val="nl-BE"/>
        </w:rPr>
      </w:pPr>
    </w:p>
    <w:p w:rsidR="00441DE3" w:rsidRPr="008F7C8F" w:rsidRDefault="008F7C8F">
      <w:pPr>
        <w:numPr>
          <w:ilvl w:val="0"/>
          <w:numId w:val="1"/>
        </w:numPr>
        <w:spacing w:after="0" w:line="240" w:lineRule="auto"/>
        <w:ind w:left="0"/>
        <w:rPr>
          <w:b/>
        </w:rPr>
      </w:pPr>
      <w:r w:rsidRPr="008F7C8F">
        <w:rPr>
          <w:rFonts w:ascii="Times New Roman"/>
          <w:b/>
          <w:color w:val="000000"/>
          <w:sz w:val="24"/>
        </w:rPr>
        <w:t>G.E.,</w:t>
      </w:r>
    </w:p>
    <w:p w:rsidR="00441DE3" w:rsidRDefault="003F18C5">
      <w:pPr>
        <w:spacing w:after="0" w:line="240" w:lineRule="auto"/>
      </w:pPr>
      <w:proofErr w:type="spellStart"/>
      <w:r>
        <w:rPr>
          <w:rFonts w:ascii="Times New Roman"/>
          <w:color w:val="000000"/>
          <w:sz w:val="24"/>
        </w:rPr>
        <w:t>zaakvoerder</w:t>
      </w:r>
      <w:proofErr w:type="spellEnd"/>
      <w:r>
        <w:rPr>
          <w:rFonts w:ascii="Times New Roman"/>
          <w:color w:val="000000"/>
          <w:sz w:val="24"/>
        </w:rPr>
        <w:t>,</w:t>
      </w:r>
    </w:p>
    <w:p w:rsidR="008F7C8F" w:rsidRDefault="003F18C5">
      <w:pPr>
        <w:spacing w:after="0" w:line="240" w:lineRule="auto"/>
        <w:rPr>
          <w:rFonts w:ascii="Times New Roman"/>
          <w:color w:val="000000"/>
          <w:sz w:val="24"/>
          <w:lang w:val="nl-BE"/>
        </w:rPr>
      </w:pPr>
      <w:r w:rsidRPr="008F7C8F">
        <w:rPr>
          <w:rFonts w:ascii="Times New Roman"/>
          <w:color w:val="000000"/>
          <w:sz w:val="24"/>
          <w:lang w:val="nl-BE"/>
        </w:rPr>
        <w:t xml:space="preserve">geboren te </w:t>
      </w:r>
      <w:proofErr w:type="spellStart"/>
      <w:r w:rsidRPr="008F7C8F">
        <w:rPr>
          <w:rFonts w:ascii="Times New Roman"/>
          <w:color w:val="000000"/>
          <w:sz w:val="24"/>
          <w:lang w:val="nl-BE"/>
        </w:rPr>
        <w:t>Mou</w:t>
      </w:r>
      <w:r w:rsidRPr="008F7C8F">
        <w:rPr>
          <w:rFonts w:ascii="Times New Roman"/>
          <w:color w:val="000000"/>
          <w:sz w:val="24"/>
          <w:lang w:val="nl-BE"/>
        </w:rPr>
        <w:t>ç</w:t>
      </w:r>
      <w:r w:rsidRPr="008F7C8F">
        <w:rPr>
          <w:rFonts w:ascii="Times New Roman"/>
          <w:color w:val="000000"/>
          <w:sz w:val="24"/>
          <w:lang w:val="nl-BE"/>
        </w:rPr>
        <w:t>os</w:t>
      </w:r>
      <w:proofErr w:type="spellEnd"/>
      <w:r w:rsidRPr="008F7C8F">
        <w:rPr>
          <w:rFonts w:ascii="Times New Roman"/>
          <w:color w:val="000000"/>
          <w:sz w:val="24"/>
          <w:lang w:val="nl-BE"/>
        </w:rPr>
        <w:t xml:space="preserve">-Villa Real (Portugal) op </w:t>
      </w:r>
      <w:r w:rsidR="008F7C8F">
        <w:rPr>
          <w:rFonts w:ascii="Times New Roman"/>
          <w:color w:val="000000"/>
          <w:sz w:val="24"/>
          <w:lang w:val="nl-BE"/>
        </w:rPr>
        <w:t>(</w:t>
      </w:r>
      <w:r w:rsidR="008F7C8F">
        <w:rPr>
          <w:rFonts w:ascii="Times New Roman"/>
          <w:color w:val="000000"/>
          <w:sz w:val="24"/>
          <w:lang w:val="nl-BE"/>
        </w:rPr>
        <w:t>…</w:t>
      </w:r>
      <w:r w:rsidR="008F7C8F">
        <w:rPr>
          <w:rFonts w:ascii="Times New Roman"/>
          <w:color w:val="000000"/>
          <w:sz w:val="24"/>
          <w:lang w:val="nl-BE"/>
        </w:rPr>
        <w:t>)</w:t>
      </w:r>
      <w:r w:rsidRPr="008F7C8F">
        <w:rPr>
          <w:rFonts w:ascii="Times New Roman"/>
          <w:color w:val="000000"/>
          <w:sz w:val="24"/>
          <w:lang w:val="nl-BE"/>
        </w:rPr>
        <w:t xml:space="preserve">, </w:t>
      </w:r>
    </w:p>
    <w:p w:rsidR="00441DE3" w:rsidRPr="008F7C8F" w:rsidRDefault="008F7C8F">
      <w:pPr>
        <w:spacing w:after="0" w:line="240" w:lineRule="auto"/>
        <w:rPr>
          <w:lang w:val="nl-BE"/>
        </w:rPr>
      </w:pPr>
      <w:r>
        <w:rPr>
          <w:rFonts w:ascii="Times New Roman"/>
          <w:color w:val="000000"/>
          <w:sz w:val="24"/>
          <w:lang w:val="nl-BE"/>
        </w:rPr>
        <w:t>wonende te</w:t>
      </w:r>
      <w:r w:rsidR="003F18C5" w:rsidRPr="008F7C8F">
        <w:rPr>
          <w:rFonts w:ascii="Times New Roman"/>
          <w:color w:val="000000"/>
          <w:sz w:val="24"/>
          <w:lang w:val="nl-BE"/>
        </w:rPr>
        <w:t xml:space="preserve"> Elsene,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r w:rsidR="003F18C5" w:rsidRPr="008F7C8F">
        <w:rPr>
          <w:rFonts w:ascii="Times New Roman"/>
          <w:color w:val="000000"/>
          <w:sz w:val="24"/>
          <w:lang w:val="nl-BE"/>
        </w:rPr>
        <w:t>,</w:t>
      </w:r>
    </w:p>
    <w:p w:rsidR="00441DE3" w:rsidRPr="008F7C8F" w:rsidRDefault="003F18C5">
      <w:pPr>
        <w:spacing w:after="0" w:line="240" w:lineRule="auto"/>
        <w:rPr>
          <w:lang w:val="nl-BE"/>
        </w:rPr>
      </w:pPr>
      <w:r w:rsidRPr="008F7C8F">
        <w:rPr>
          <w:rFonts w:ascii="Times New Roman"/>
          <w:color w:val="000000"/>
          <w:sz w:val="24"/>
          <w:lang w:val="nl-BE"/>
        </w:rPr>
        <w:t>Portugees</w:t>
      </w:r>
    </w:p>
    <w:p w:rsidR="00441DE3" w:rsidRDefault="003F18C5">
      <w:pPr>
        <w:spacing w:after="0" w:line="240" w:lineRule="auto"/>
        <w:rPr>
          <w:rFonts w:ascii="Times New Roman"/>
          <w:color w:val="000000"/>
          <w:sz w:val="24"/>
          <w:lang w:val="nl-BE"/>
        </w:rPr>
      </w:pPr>
      <w:r w:rsidRPr="008F7C8F">
        <w:rPr>
          <w:rFonts w:ascii="Times New Roman"/>
          <w:color w:val="000000"/>
          <w:sz w:val="24"/>
          <w:lang w:val="nl-BE"/>
        </w:rPr>
        <w:t>beklaagde, aanwezig en bijgestaan door Mr. D.</w:t>
      </w:r>
      <w:r w:rsidR="008F7C8F">
        <w:rPr>
          <w:rFonts w:ascii="Times New Roman"/>
          <w:color w:val="000000"/>
          <w:sz w:val="24"/>
          <w:lang w:val="nl-BE"/>
        </w:rPr>
        <w:t>M.</w:t>
      </w:r>
      <w:r w:rsidRPr="008F7C8F">
        <w:rPr>
          <w:rFonts w:ascii="Times New Roman"/>
          <w:color w:val="000000"/>
          <w:sz w:val="24"/>
          <w:lang w:val="nl-BE"/>
        </w:rPr>
        <w:t>, advocaat bij de bal</w:t>
      </w:r>
      <w:r w:rsidR="008F7C8F">
        <w:rPr>
          <w:rFonts w:ascii="Times New Roman"/>
          <w:color w:val="000000"/>
          <w:sz w:val="24"/>
          <w:lang w:val="nl-BE"/>
        </w:rPr>
        <w:t>ie te Brussel</w:t>
      </w:r>
    </w:p>
    <w:p w:rsidR="008F7C8F" w:rsidRPr="008F7C8F" w:rsidRDefault="008F7C8F">
      <w:pPr>
        <w:spacing w:after="0" w:line="240" w:lineRule="auto"/>
        <w:rPr>
          <w:lang w:val="nl-BE"/>
        </w:rPr>
      </w:pPr>
    </w:p>
    <w:p w:rsidR="00441DE3" w:rsidRPr="008F7C8F" w:rsidRDefault="003F18C5">
      <w:pPr>
        <w:spacing w:after="0" w:line="240" w:lineRule="auto"/>
        <w:rPr>
          <w:b/>
          <w:lang w:val="nl-BE"/>
        </w:rPr>
      </w:pPr>
      <w:r w:rsidRPr="008F7C8F">
        <w:rPr>
          <w:rFonts w:ascii="Times New Roman"/>
          <w:b/>
          <w:color w:val="000000"/>
          <w:sz w:val="24"/>
          <w:lang w:val="nl-BE"/>
        </w:rPr>
        <w:t xml:space="preserve">4. </w:t>
      </w:r>
      <w:r w:rsidR="008F7C8F" w:rsidRPr="008F7C8F">
        <w:rPr>
          <w:rFonts w:ascii="Times New Roman"/>
          <w:b/>
          <w:color w:val="000000"/>
          <w:sz w:val="24"/>
          <w:lang w:val="nl-BE"/>
        </w:rPr>
        <w:t>B. BVBA,</w:t>
      </w:r>
      <w:r w:rsidRPr="008F7C8F">
        <w:rPr>
          <w:rFonts w:ascii="Times New Roman"/>
          <w:b/>
          <w:color w:val="000000"/>
          <w:sz w:val="24"/>
          <w:lang w:val="nl-BE"/>
        </w:rPr>
        <w:t xml:space="preserve"> </w:t>
      </w:r>
    </w:p>
    <w:p w:rsidR="00441DE3" w:rsidRPr="008F7C8F" w:rsidRDefault="003F18C5">
      <w:pPr>
        <w:spacing w:after="0" w:line="240" w:lineRule="auto"/>
        <w:rPr>
          <w:lang w:val="nl-BE"/>
        </w:rPr>
      </w:pPr>
      <w:r w:rsidRPr="008F7C8F">
        <w:rPr>
          <w:rFonts w:ascii="Times New Roman"/>
          <w:color w:val="000000"/>
          <w:sz w:val="24"/>
          <w:lang w:val="nl-BE"/>
        </w:rPr>
        <w:t>met maatschappelijke zetel te</w:t>
      </w:r>
      <w:r w:rsidR="008F7C8F">
        <w:rPr>
          <w:rFonts w:ascii="Times New Roman"/>
          <w:color w:val="000000"/>
          <w:sz w:val="24"/>
          <w:lang w:val="nl-BE"/>
        </w:rPr>
        <w:t xml:space="preserve"> </w:t>
      </w:r>
      <w:r w:rsidRPr="008F7C8F">
        <w:rPr>
          <w:rFonts w:ascii="Times New Roman"/>
          <w:color w:val="000000"/>
          <w:sz w:val="24"/>
          <w:lang w:val="nl-BE"/>
        </w:rPr>
        <w:t xml:space="preserve">Schaarbeek, </w:t>
      </w:r>
      <w:r w:rsidR="008F7C8F">
        <w:rPr>
          <w:rFonts w:ascii="Times New Roman"/>
          <w:color w:val="000000"/>
          <w:sz w:val="24"/>
          <w:lang w:val="nl-BE"/>
        </w:rPr>
        <w:t>(</w:t>
      </w:r>
      <w:r w:rsidR="008F7C8F">
        <w:rPr>
          <w:rFonts w:ascii="Times New Roman"/>
          <w:color w:val="000000"/>
          <w:sz w:val="24"/>
          <w:lang w:val="nl-BE"/>
        </w:rPr>
        <w:t>…</w:t>
      </w:r>
      <w:r w:rsidR="008F7C8F">
        <w:rPr>
          <w:rFonts w:ascii="Times New Roman"/>
          <w:color w:val="000000"/>
          <w:sz w:val="24"/>
          <w:lang w:val="nl-BE"/>
        </w:rPr>
        <w:t>)</w:t>
      </w:r>
      <w:r w:rsidRPr="008F7C8F">
        <w:rPr>
          <w:rFonts w:ascii="Times New Roman"/>
          <w:color w:val="000000"/>
          <w:sz w:val="24"/>
          <w:lang w:val="nl-BE"/>
        </w:rPr>
        <w:t>,</w:t>
      </w:r>
    </w:p>
    <w:p w:rsidR="00441DE3" w:rsidRPr="008F7C8F" w:rsidRDefault="008F7C8F">
      <w:pPr>
        <w:spacing w:after="0" w:line="240" w:lineRule="auto"/>
        <w:rPr>
          <w:lang w:val="nl-BE"/>
        </w:rPr>
      </w:pPr>
      <w:r>
        <w:rPr>
          <w:rFonts w:ascii="Times New Roman"/>
          <w:color w:val="000000"/>
          <w:sz w:val="24"/>
          <w:lang w:val="nl-BE"/>
        </w:rPr>
        <w:t>met ondern</w:t>
      </w:r>
      <w:r w:rsidR="003F18C5" w:rsidRPr="008F7C8F">
        <w:rPr>
          <w:rFonts w:ascii="Times New Roman"/>
          <w:color w:val="000000"/>
          <w:sz w:val="24"/>
          <w:lang w:val="nl-BE"/>
        </w:rPr>
        <w:t xml:space="preserve">emingsnummer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p>
    <w:p w:rsidR="00441DE3" w:rsidRDefault="003F18C5">
      <w:pPr>
        <w:spacing w:after="0" w:line="240" w:lineRule="auto"/>
        <w:rPr>
          <w:rFonts w:ascii="Times New Roman"/>
          <w:color w:val="000000"/>
          <w:sz w:val="24"/>
          <w:lang w:val="nl-BE"/>
        </w:rPr>
      </w:pPr>
      <w:r w:rsidRPr="008F7C8F">
        <w:rPr>
          <w:rFonts w:ascii="Times New Roman"/>
          <w:color w:val="000000"/>
          <w:sz w:val="24"/>
          <w:lang w:val="nl-BE"/>
        </w:rPr>
        <w:t xml:space="preserve">vertegenwoordigd door haar lasthebber ad hoc Mr. </w:t>
      </w:r>
      <w:r w:rsidR="008F7C8F">
        <w:rPr>
          <w:rFonts w:ascii="Times New Roman"/>
          <w:color w:val="000000"/>
          <w:sz w:val="24"/>
          <w:lang w:val="nl-BE"/>
        </w:rPr>
        <w:t>E.D. advocaat bij de bali</w:t>
      </w:r>
      <w:r w:rsidRPr="008F7C8F">
        <w:rPr>
          <w:rFonts w:ascii="Times New Roman"/>
          <w:color w:val="000000"/>
          <w:sz w:val="24"/>
          <w:lang w:val="nl-BE"/>
        </w:rPr>
        <w:t>e te Mechelen</w:t>
      </w:r>
    </w:p>
    <w:p w:rsidR="008F7C8F" w:rsidRPr="008F7C8F" w:rsidRDefault="008F7C8F">
      <w:pPr>
        <w:spacing w:after="0" w:line="240" w:lineRule="auto"/>
        <w:rPr>
          <w:b/>
          <w:lang w:val="nl-BE"/>
        </w:rPr>
      </w:pPr>
    </w:p>
    <w:p w:rsidR="00441DE3" w:rsidRPr="008F7C8F" w:rsidRDefault="008F7C8F" w:rsidP="008F7C8F">
      <w:pPr>
        <w:pStyle w:val="Paragraphedeliste"/>
        <w:numPr>
          <w:ilvl w:val="0"/>
          <w:numId w:val="8"/>
        </w:numPr>
        <w:spacing w:after="0" w:line="240" w:lineRule="auto"/>
        <w:rPr>
          <w:rFonts w:ascii="Times New Roman"/>
          <w:b/>
          <w:color w:val="000000"/>
          <w:sz w:val="24"/>
          <w:lang w:val="nl-BE"/>
        </w:rPr>
      </w:pPr>
      <w:r w:rsidRPr="008F7C8F">
        <w:rPr>
          <w:rFonts w:ascii="Times New Roman"/>
          <w:b/>
          <w:color w:val="000000"/>
          <w:sz w:val="24"/>
          <w:lang w:val="nl-BE"/>
        </w:rPr>
        <w:t>Ten l</w:t>
      </w:r>
      <w:r w:rsidR="003F18C5" w:rsidRPr="008F7C8F">
        <w:rPr>
          <w:rFonts w:ascii="Times New Roman"/>
          <w:b/>
          <w:color w:val="000000"/>
          <w:sz w:val="24"/>
          <w:lang w:val="nl-BE"/>
        </w:rPr>
        <w:t>aste gelegde feiten</w:t>
      </w:r>
    </w:p>
    <w:p w:rsidR="008F7C8F" w:rsidRPr="008F7C8F" w:rsidRDefault="008F7C8F" w:rsidP="008F7C8F">
      <w:pPr>
        <w:pStyle w:val="Paragraphedeliste"/>
        <w:spacing w:after="0" w:line="240" w:lineRule="auto"/>
        <w:rPr>
          <w:lang w:val="nl-BE"/>
        </w:rPr>
      </w:pPr>
    </w:p>
    <w:p w:rsidR="00441DE3" w:rsidRDefault="003F18C5">
      <w:pPr>
        <w:spacing w:after="0" w:line="240" w:lineRule="auto"/>
        <w:rPr>
          <w:rFonts w:ascii="Times New Roman"/>
          <w:color w:val="000000"/>
          <w:sz w:val="24"/>
          <w:lang w:val="nl-BE"/>
        </w:rPr>
      </w:pPr>
      <w:r w:rsidRPr="008F7C8F">
        <w:rPr>
          <w:rFonts w:ascii="Times New Roman"/>
          <w:color w:val="000000"/>
          <w:sz w:val="24"/>
          <w:lang w:val="nl-BE"/>
        </w:rPr>
        <w:t>Om de misdaad of het wanbedrijf uitgevoerd te hebben of om de uitvoering ervan rechtstreeks medegewerkt te hebben.</w:t>
      </w:r>
    </w:p>
    <w:p w:rsidR="008F7C8F" w:rsidRPr="008F7C8F" w:rsidRDefault="008F7C8F">
      <w:pPr>
        <w:spacing w:after="0" w:line="240" w:lineRule="auto"/>
        <w:rPr>
          <w:lang w:val="nl-BE"/>
        </w:rPr>
      </w:pPr>
    </w:p>
    <w:p w:rsidR="00441DE3" w:rsidRDefault="003F18C5">
      <w:pPr>
        <w:spacing w:after="0" w:line="240" w:lineRule="auto"/>
        <w:rPr>
          <w:rFonts w:ascii="Times New Roman"/>
          <w:color w:val="000000"/>
          <w:sz w:val="24"/>
          <w:lang w:val="nl-BE"/>
        </w:rPr>
      </w:pPr>
      <w:r w:rsidRPr="008F7C8F">
        <w:rPr>
          <w:rFonts w:ascii="Times New Roman"/>
          <w:color w:val="000000"/>
          <w:sz w:val="24"/>
          <w:lang w:val="nl-BE"/>
        </w:rPr>
        <w:t xml:space="preserve">De eerste, de tweede, de derde, en de vierde </w:t>
      </w:r>
    </w:p>
    <w:p w:rsidR="008F7C8F" w:rsidRPr="008F7C8F" w:rsidRDefault="008F7C8F">
      <w:pPr>
        <w:spacing w:after="0" w:line="240" w:lineRule="auto"/>
        <w:rPr>
          <w:lang w:val="nl-BE"/>
        </w:rPr>
      </w:pPr>
    </w:p>
    <w:p w:rsidR="00441DE3" w:rsidRPr="008F7C8F" w:rsidRDefault="003F18C5">
      <w:pPr>
        <w:spacing w:after="0" w:line="240" w:lineRule="auto"/>
        <w:rPr>
          <w:rFonts w:ascii="Times New Roman"/>
          <w:b/>
          <w:color w:val="000000"/>
          <w:sz w:val="24"/>
          <w:lang w:val="nl-BE"/>
        </w:rPr>
      </w:pPr>
      <w:r w:rsidRPr="008F7C8F">
        <w:rPr>
          <w:rFonts w:ascii="Times New Roman"/>
          <w:b/>
          <w:color w:val="000000"/>
          <w:sz w:val="24"/>
          <w:lang w:val="nl-BE"/>
        </w:rPr>
        <w:t xml:space="preserve">Te Mechelen en/of bij samenhang te Brugge (in het gerechtelijk arrondissement Brugge), te Sint- loost- ten- Node (in het gerechtelijk </w:t>
      </w:r>
      <w:r w:rsidR="008F7C8F" w:rsidRPr="008F7C8F">
        <w:rPr>
          <w:rFonts w:ascii="Times New Roman"/>
          <w:b/>
          <w:color w:val="000000"/>
          <w:sz w:val="24"/>
          <w:lang w:val="nl-BE"/>
        </w:rPr>
        <w:t>arrondissement Brussel) en/of el</w:t>
      </w:r>
      <w:r w:rsidRPr="008F7C8F">
        <w:rPr>
          <w:rFonts w:ascii="Times New Roman"/>
          <w:b/>
          <w:color w:val="000000"/>
          <w:sz w:val="24"/>
          <w:lang w:val="nl-BE"/>
        </w:rPr>
        <w:t>ders in het Rijk, tussen 1 augustus 2008 en 13 mei 2009, meermaals, op niet nader te bepalen tijdstippen</w:t>
      </w:r>
    </w:p>
    <w:p w:rsidR="008F7C8F" w:rsidRPr="008F7C8F" w:rsidRDefault="008F7C8F">
      <w:pPr>
        <w:spacing w:after="0" w:line="240" w:lineRule="auto"/>
        <w:rPr>
          <w:lang w:val="nl-BE"/>
        </w:rPr>
      </w:pPr>
    </w:p>
    <w:p w:rsidR="00441DE3" w:rsidRPr="008F7C8F" w:rsidRDefault="003F18C5">
      <w:pPr>
        <w:spacing w:after="0" w:line="240" w:lineRule="auto"/>
        <w:rPr>
          <w:lang w:val="nl-BE"/>
        </w:rPr>
      </w:pPr>
      <w:r w:rsidRPr="008F7C8F">
        <w:rPr>
          <w:rFonts w:ascii="Times New Roman"/>
          <w:color w:val="000000"/>
          <w:sz w:val="24"/>
          <w:lang w:val="nl-BE"/>
        </w:rPr>
        <w:t xml:space="preserve">Het misdrijf van mensenhandel te hebben gepleegd, zijnde de werving, het vervoer, de overbrenging, de huisvesting, de opvang van een persoon, de wisseling of de overdracht van de controle over hem teneinde deze persoon, met name </w:t>
      </w:r>
      <w:proofErr w:type="spellStart"/>
      <w:r w:rsidRPr="008F7C8F">
        <w:rPr>
          <w:rFonts w:ascii="Times New Roman"/>
          <w:color w:val="000000"/>
          <w:sz w:val="24"/>
          <w:lang w:val="nl-BE"/>
        </w:rPr>
        <w:t>ondermeer</w:t>
      </w:r>
      <w:proofErr w:type="spellEnd"/>
      <w:r w:rsidRPr="008F7C8F">
        <w:rPr>
          <w:rFonts w:ascii="Times New Roman"/>
          <w:color w:val="000000"/>
          <w:sz w:val="24"/>
          <w:lang w:val="nl-BE"/>
        </w:rPr>
        <w:t xml:space="preserve"> </w:t>
      </w:r>
      <w:r w:rsidR="008F7C8F">
        <w:rPr>
          <w:rFonts w:ascii="Times New Roman"/>
          <w:color w:val="000000"/>
          <w:sz w:val="24"/>
          <w:lang w:val="nl-BE"/>
        </w:rPr>
        <w:t>D.S.</w:t>
      </w:r>
      <w:r w:rsidRPr="008F7C8F">
        <w:rPr>
          <w:rFonts w:ascii="Times New Roman"/>
          <w:color w:val="000000"/>
          <w:sz w:val="24"/>
          <w:lang w:val="nl-BE"/>
        </w:rPr>
        <w:t xml:space="preserve">, </w:t>
      </w:r>
      <w:r w:rsidR="008F7C8F">
        <w:rPr>
          <w:rFonts w:ascii="Times New Roman"/>
          <w:color w:val="000000"/>
          <w:sz w:val="24"/>
          <w:lang w:val="nl-BE"/>
        </w:rPr>
        <w:t>C.D.</w:t>
      </w:r>
      <w:r w:rsidRPr="008F7C8F">
        <w:rPr>
          <w:rFonts w:ascii="Times New Roman"/>
          <w:color w:val="000000"/>
          <w:sz w:val="24"/>
          <w:lang w:val="nl-BE"/>
        </w:rPr>
        <w:t xml:space="preserve"> en </w:t>
      </w:r>
      <w:r w:rsidR="008F7C8F">
        <w:rPr>
          <w:rFonts w:ascii="Times New Roman"/>
          <w:color w:val="000000"/>
          <w:sz w:val="24"/>
          <w:lang w:val="nl-BE"/>
        </w:rPr>
        <w:t>N.D.</w:t>
      </w:r>
      <w:r w:rsidRPr="008F7C8F">
        <w:rPr>
          <w:rFonts w:ascii="Times New Roman"/>
          <w:color w:val="000000"/>
          <w:sz w:val="24"/>
          <w:lang w:val="nl-BE"/>
        </w:rPr>
        <w:t>, aan het werk te zetten o</w:t>
      </w:r>
      <w:r w:rsidR="008F7C8F">
        <w:rPr>
          <w:rFonts w:ascii="Times New Roman"/>
          <w:color w:val="000000"/>
          <w:sz w:val="24"/>
          <w:lang w:val="nl-BE"/>
        </w:rPr>
        <w:t>f te laten aan het werk zetten i</w:t>
      </w:r>
      <w:r w:rsidRPr="008F7C8F">
        <w:rPr>
          <w:rFonts w:ascii="Times New Roman"/>
          <w:color w:val="000000"/>
          <w:sz w:val="24"/>
          <w:lang w:val="nl-BE"/>
        </w:rPr>
        <w:t>n omstandigheden die in strijd zijn met de menselijke waardigheid, waarbij zijn toestemming met de voorgenomen of daadwerkelij</w:t>
      </w:r>
      <w:r w:rsidR="008F7C8F">
        <w:rPr>
          <w:rFonts w:ascii="Times New Roman"/>
          <w:color w:val="000000"/>
          <w:sz w:val="24"/>
          <w:lang w:val="nl-BE"/>
        </w:rPr>
        <w:t>ke ui</w:t>
      </w:r>
      <w:r w:rsidRPr="008F7C8F">
        <w:rPr>
          <w:rFonts w:ascii="Times New Roman"/>
          <w:color w:val="000000"/>
          <w:sz w:val="24"/>
          <w:lang w:val="nl-BE"/>
        </w:rPr>
        <w:t>tbuiting van geen belang was, met de omstandigheid dat het misdrijf werd gepleegd door misbruik te maken van de bijzonder kwetsbare positie waarin de persoon verkeerde ten gevolge van zijn onwettige of precaire administratieve toestand, zijn precaire sociale toestand of ten gevolge van zwangerschap, ziekte dan wel een lichamelijke of geestelijk gebrek of onvolwaardigheid, zodanig dat de betrokken persoon in feiten geen andere echte en aanvaardbare keuze had dan zich te laten misbruiken, met de omstandi</w:t>
      </w:r>
      <w:r w:rsidR="008F7C8F">
        <w:rPr>
          <w:rFonts w:ascii="Times New Roman"/>
          <w:color w:val="000000"/>
          <w:sz w:val="24"/>
          <w:lang w:val="nl-BE"/>
        </w:rPr>
        <w:t>ghei</w:t>
      </w:r>
      <w:r w:rsidRPr="008F7C8F">
        <w:rPr>
          <w:rFonts w:ascii="Times New Roman"/>
          <w:color w:val="000000"/>
          <w:sz w:val="24"/>
          <w:lang w:val="nl-BE"/>
        </w:rPr>
        <w:t>d dat het misdrijf werd gepleeg</w:t>
      </w:r>
      <w:r w:rsidR="008F7C8F">
        <w:rPr>
          <w:rFonts w:ascii="Times New Roman"/>
          <w:color w:val="000000"/>
          <w:sz w:val="24"/>
          <w:lang w:val="nl-BE"/>
        </w:rPr>
        <w:t>d dat van de betrokken activitei</w:t>
      </w:r>
      <w:r w:rsidRPr="008F7C8F">
        <w:rPr>
          <w:rFonts w:ascii="Times New Roman"/>
          <w:color w:val="000000"/>
          <w:sz w:val="24"/>
          <w:lang w:val="nl-BE"/>
        </w:rPr>
        <w:t>t een gewoonte werd gemaakt en met de</w:t>
      </w:r>
      <w:r w:rsidR="008F7C8F">
        <w:rPr>
          <w:rFonts w:ascii="Times New Roman"/>
          <w:color w:val="000000"/>
          <w:sz w:val="24"/>
          <w:lang w:val="nl-BE"/>
        </w:rPr>
        <w:t xml:space="preserve"> </w:t>
      </w:r>
      <w:r w:rsidRPr="008F7C8F">
        <w:rPr>
          <w:rFonts w:ascii="Times New Roman"/>
          <w:color w:val="000000"/>
          <w:sz w:val="24"/>
          <w:lang w:val="nl-BE"/>
        </w:rPr>
        <w:t>omstandigheid dat het misdrijf werd gepleegd aan de hoofd- of bijkomende bedrijvigheid van een vereniging, ongeacht of de schuldige de hoedanigheid van leidend persoon of niet.</w:t>
      </w:r>
    </w:p>
    <w:p w:rsidR="008F7C8F" w:rsidRDefault="008F7C8F">
      <w:pPr>
        <w:spacing w:after="0" w:line="240" w:lineRule="auto"/>
        <w:rPr>
          <w:rFonts w:ascii="Times New Roman"/>
          <w:color w:val="000000"/>
          <w:sz w:val="24"/>
          <w:lang w:val="nl-BE"/>
        </w:rPr>
      </w:pPr>
    </w:p>
    <w:p w:rsidR="00441DE3" w:rsidRPr="008F7C8F" w:rsidRDefault="003F18C5" w:rsidP="008F7C8F">
      <w:pPr>
        <w:pStyle w:val="Paragraphedeliste"/>
        <w:numPr>
          <w:ilvl w:val="0"/>
          <w:numId w:val="8"/>
        </w:numPr>
        <w:spacing w:after="0" w:line="240" w:lineRule="auto"/>
        <w:rPr>
          <w:rFonts w:ascii="Times New Roman"/>
          <w:b/>
          <w:color w:val="000000"/>
          <w:sz w:val="24"/>
          <w:lang w:val="nl-BE"/>
        </w:rPr>
      </w:pPr>
      <w:r w:rsidRPr="008F7C8F">
        <w:rPr>
          <w:rFonts w:ascii="Times New Roman"/>
          <w:b/>
          <w:color w:val="000000"/>
          <w:sz w:val="24"/>
          <w:lang w:val="nl-BE"/>
        </w:rPr>
        <w:t>Bestreden beslissing</w:t>
      </w:r>
    </w:p>
    <w:p w:rsidR="008F7C8F" w:rsidRPr="008F7C8F" w:rsidRDefault="008F7C8F" w:rsidP="008F7C8F">
      <w:pPr>
        <w:pStyle w:val="Paragraphedeliste"/>
        <w:spacing w:after="0" w:line="240" w:lineRule="auto"/>
        <w:rPr>
          <w:b/>
          <w:lang w:val="nl-BE"/>
        </w:rPr>
      </w:pPr>
    </w:p>
    <w:p w:rsidR="00441DE3" w:rsidRPr="008F7C8F" w:rsidRDefault="003F18C5">
      <w:pPr>
        <w:spacing w:after="0" w:line="240" w:lineRule="auto"/>
        <w:rPr>
          <w:lang w:val="nl-BE"/>
        </w:rPr>
      </w:pPr>
      <w:r w:rsidRPr="008F7C8F">
        <w:rPr>
          <w:rFonts w:ascii="Times New Roman"/>
          <w:color w:val="000000"/>
          <w:sz w:val="24"/>
          <w:lang w:val="nl-BE"/>
        </w:rPr>
        <w:t xml:space="preserve">Er werd hoger beroep </w:t>
      </w:r>
      <w:r w:rsidR="008F7C8F" w:rsidRPr="008F7C8F">
        <w:rPr>
          <w:rFonts w:ascii="Times New Roman"/>
          <w:color w:val="000000"/>
          <w:sz w:val="24"/>
          <w:lang w:val="nl-BE"/>
        </w:rPr>
        <w:t>ingesteld</w:t>
      </w:r>
      <w:r w:rsidRPr="008F7C8F">
        <w:rPr>
          <w:rFonts w:ascii="Times New Roman"/>
          <w:color w:val="000000"/>
          <w:sz w:val="24"/>
          <w:lang w:val="nl-BE"/>
        </w:rPr>
        <w:t xml:space="preserve"> op:</w:t>
      </w:r>
    </w:p>
    <w:p w:rsidR="00441DE3" w:rsidRPr="008F7C8F" w:rsidRDefault="003F18C5" w:rsidP="008F7C8F">
      <w:pPr>
        <w:pStyle w:val="Paragraphedeliste"/>
        <w:numPr>
          <w:ilvl w:val="0"/>
          <w:numId w:val="2"/>
        </w:numPr>
        <w:spacing w:after="0" w:line="240" w:lineRule="auto"/>
        <w:rPr>
          <w:lang w:val="nl-BE"/>
        </w:rPr>
      </w:pPr>
      <w:r w:rsidRPr="008F7C8F">
        <w:rPr>
          <w:rFonts w:ascii="Times New Roman"/>
          <w:color w:val="000000"/>
          <w:sz w:val="24"/>
          <w:lang w:val="nl-BE"/>
        </w:rPr>
        <w:t xml:space="preserve">27 oktober 2011 door </w:t>
      </w:r>
      <w:r w:rsidR="008F7C8F" w:rsidRPr="008F7C8F">
        <w:rPr>
          <w:rFonts w:ascii="Times New Roman"/>
          <w:color w:val="000000"/>
          <w:sz w:val="24"/>
          <w:lang w:val="nl-BE"/>
        </w:rPr>
        <w:t>beklaagde</w:t>
      </w:r>
      <w:r w:rsidRPr="008F7C8F">
        <w:rPr>
          <w:rFonts w:ascii="Times New Roman"/>
          <w:color w:val="000000"/>
          <w:sz w:val="24"/>
          <w:lang w:val="nl-BE"/>
        </w:rPr>
        <w:t xml:space="preserve"> bvba </w:t>
      </w:r>
      <w:r w:rsidR="008F7C8F" w:rsidRPr="008F7C8F">
        <w:rPr>
          <w:rFonts w:ascii="Times New Roman"/>
          <w:color w:val="000000"/>
          <w:sz w:val="24"/>
          <w:lang w:val="nl-BE"/>
        </w:rPr>
        <w:t>B.</w:t>
      </w:r>
      <w:r w:rsidRPr="008F7C8F">
        <w:rPr>
          <w:rFonts w:ascii="Times New Roman"/>
          <w:color w:val="000000"/>
          <w:sz w:val="24"/>
          <w:lang w:val="nl-BE"/>
        </w:rPr>
        <w:t>,</w:t>
      </w:r>
    </w:p>
    <w:p w:rsidR="00441DE3" w:rsidRPr="008F7C8F" w:rsidRDefault="003F18C5">
      <w:pPr>
        <w:numPr>
          <w:ilvl w:val="0"/>
          <w:numId w:val="2"/>
        </w:numPr>
        <w:spacing w:after="0" w:line="240" w:lineRule="auto"/>
        <w:rPr>
          <w:lang w:val="nl-BE"/>
        </w:rPr>
      </w:pPr>
      <w:r w:rsidRPr="008F7C8F">
        <w:rPr>
          <w:rFonts w:ascii="Times New Roman"/>
          <w:color w:val="000000"/>
          <w:sz w:val="24"/>
          <w:lang w:val="nl-BE"/>
        </w:rPr>
        <w:t xml:space="preserve">27 oktober 2011 door beklaagden </w:t>
      </w:r>
      <w:r w:rsidR="008F7C8F">
        <w:rPr>
          <w:rFonts w:ascii="Times New Roman"/>
          <w:color w:val="000000"/>
          <w:sz w:val="24"/>
          <w:lang w:val="nl-BE"/>
        </w:rPr>
        <w:t>F.N.</w:t>
      </w:r>
      <w:r w:rsidRPr="008F7C8F">
        <w:rPr>
          <w:rFonts w:ascii="Times New Roman"/>
          <w:color w:val="000000"/>
          <w:sz w:val="24"/>
          <w:lang w:val="nl-BE"/>
        </w:rPr>
        <w:t xml:space="preserve"> en </w:t>
      </w:r>
      <w:r w:rsidR="008F7C8F">
        <w:rPr>
          <w:rFonts w:ascii="Times New Roman"/>
          <w:color w:val="000000"/>
          <w:sz w:val="24"/>
          <w:lang w:val="nl-BE"/>
        </w:rPr>
        <w:t>N.S</w:t>
      </w:r>
      <w:r w:rsidRPr="008F7C8F">
        <w:rPr>
          <w:rFonts w:ascii="Times New Roman"/>
          <w:color w:val="000000"/>
          <w:sz w:val="24"/>
          <w:lang w:val="nl-BE"/>
        </w:rPr>
        <w:t>,</w:t>
      </w:r>
    </w:p>
    <w:p w:rsidR="00441DE3" w:rsidRPr="008F7C8F" w:rsidRDefault="003F18C5">
      <w:pPr>
        <w:numPr>
          <w:ilvl w:val="0"/>
          <w:numId w:val="2"/>
        </w:numPr>
        <w:spacing w:after="0" w:line="240" w:lineRule="auto"/>
        <w:rPr>
          <w:lang w:val="nl-BE"/>
        </w:rPr>
      </w:pPr>
      <w:r w:rsidRPr="008F7C8F">
        <w:rPr>
          <w:rFonts w:ascii="Times New Roman"/>
          <w:color w:val="000000"/>
          <w:sz w:val="24"/>
          <w:lang w:val="nl-BE"/>
        </w:rPr>
        <w:t xml:space="preserve">27 oktober 2011 door </w:t>
      </w:r>
      <w:r w:rsidR="008F7C8F" w:rsidRPr="008F7C8F">
        <w:rPr>
          <w:rFonts w:ascii="Times New Roman"/>
          <w:color w:val="000000"/>
          <w:sz w:val="24"/>
          <w:lang w:val="nl-BE"/>
        </w:rPr>
        <w:t>beklaagde</w:t>
      </w:r>
      <w:r w:rsidRPr="008F7C8F">
        <w:rPr>
          <w:rFonts w:ascii="Times New Roman"/>
          <w:color w:val="000000"/>
          <w:sz w:val="24"/>
          <w:lang w:val="nl-BE"/>
        </w:rPr>
        <w:t xml:space="preserve"> </w:t>
      </w:r>
      <w:r w:rsidR="008F7C8F">
        <w:rPr>
          <w:rFonts w:ascii="Times New Roman"/>
          <w:color w:val="000000"/>
          <w:sz w:val="24"/>
          <w:lang w:val="nl-BE"/>
        </w:rPr>
        <w:t>G.E.</w:t>
      </w:r>
      <w:r w:rsidRPr="008F7C8F">
        <w:rPr>
          <w:rFonts w:ascii="Times New Roman"/>
          <w:color w:val="000000"/>
          <w:sz w:val="24"/>
          <w:lang w:val="nl-BE"/>
        </w:rPr>
        <w:t>,</w:t>
      </w:r>
    </w:p>
    <w:p w:rsidR="00441DE3" w:rsidRPr="008F7C8F" w:rsidRDefault="003F18C5" w:rsidP="008F7C8F">
      <w:pPr>
        <w:pStyle w:val="Paragraphedeliste"/>
        <w:numPr>
          <w:ilvl w:val="0"/>
          <w:numId w:val="2"/>
        </w:numPr>
        <w:spacing w:after="0" w:line="240" w:lineRule="auto"/>
        <w:rPr>
          <w:lang w:val="nl-BE"/>
        </w:rPr>
      </w:pPr>
      <w:r w:rsidRPr="008F7C8F">
        <w:rPr>
          <w:rFonts w:ascii="Times New Roman"/>
          <w:color w:val="000000"/>
          <w:sz w:val="24"/>
          <w:lang w:val="nl-BE"/>
        </w:rPr>
        <w:t>27 oktober 2011 door het Openbaar Ministerie tegen beklaagde bvba B</w:t>
      </w:r>
      <w:r w:rsidR="008F7C8F">
        <w:rPr>
          <w:rFonts w:ascii="Times New Roman"/>
          <w:color w:val="000000"/>
          <w:sz w:val="24"/>
          <w:lang w:val="nl-BE"/>
        </w:rPr>
        <w:t>.</w:t>
      </w:r>
      <w:r w:rsidRPr="008F7C8F">
        <w:rPr>
          <w:rFonts w:ascii="Times New Roman"/>
          <w:color w:val="000000"/>
          <w:sz w:val="24"/>
          <w:lang w:val="nl-BE"/>
        </w:rPr>
        <w:t>,</w:t>
      </w:r>
    </w:p>
    <w:p w:rsidR="00441DE3" w:rsidRPr="008F7C8F" w:rsidRDefault="003F18C5" w:rsidP="008F7C8F">
      <w:pPr>
        <w:pStyle w:val="Paragraphedeliste"/>
        <w:numPr>
          <w:ilvl w:val="0"/>
          <w:numId w:val="2"/>
        </w:numPr>
        <w:spacing w:after="0" w:line="240" w:lineRule="auto"/>
        <w:rPr>
          <w:lang w:val="nl-BE"/>
        </w:rPr>
      </w:pPr>
      <w:r w:rsidRPr="008F7C8F">
        <w:rPr>
          <w:rFonts w:ascii="Times New Roman"/>
          <w:color w:val="000000"/>
          <w:sz w:val="24"/>
          <w:lang w:val="nl-BE"/>
        </w:rPr>
        <w:t xml:space="preserve">27 oktober 2011 door het Openbaar Ministerie tegen beklaagden </w:t>
      </w:r>
      <w:r w:rsidR="008F7C8F">
        <w:rPr>
          <w:rFonts w:ascii="Times New Roman"/>
          <w:color w:val="000000"/>
          <w:sz w:val="24"/>
          <w:lang w:val="nl-BE"/>
        </w:rPr>
        <w:t>F.N.</w:t>
      </w:r>
      <w:r w:rsidRPr="008F7C8F">
        <w:rPr>
          <w:rFonts w:ascii="Times New Roman"/>
          <w:color w:val="000000"/>
          <w:sz w:val="24"/>
          <w:lang w:val="nl-BE"/>
        </w:rPr>
        <w:t xml:space="preserve">, </w:t>
      </w:r>
      <w:r w:rsidR="008F7C8F">
        <w:rPr>
          <w:rFonts w:ascii="Times New Roman"/>
          <w:color w:val="000000"/>
          <w:sz w:val="24"/>
          <w:lang w:val="nl-BE"/>
        </w:rPr>
        <w:t>N.S.</w:t>
      </w:r>
      <w:r w:rsidRPr="008F7C8F">
        <w:rPr>
          <w:rFonts w:ascii="Times New Roman"/>
          <w:color w:val="000000"/>
          <w:sz w:val="24"/>
          <w:lang w:val="nl-BE"/>
        </w:rPr>
        <w:t xml:space="preserve"> en </w:t>
      </w:r>
      <w:r w:rsidR="008F7C8F">
        <w:rPr>
          <w:rFonts w:ascii="Times New Roman"/>
          <w:color w:val="000000"/>
          <w:sz w:val="24"/>
          <w:lang w:val="nl-BE"/>
        </w:rPr>
        <w:t>G.E.</w:t>
      </w:r>
      <w:r w:rsidRPr="008F7C8F">
        <w:rPr>
          <w:rFonts w:ascii="Times New Roman"/>
          <w:color w:val="000000"/>
          <w:sz w:val="24"/>
          <w:lang w:val="nl-BE"/>
        </w:rPr>
        <w:t>,</w:t>
      </w:r>
    </w:p>
    <w:p w:rsidR="008F7C8F" w:rsidRPr="008F7C8F" w:rsidRDefault="008F7C8F" w:rsidP="003F18C5">
      <w:pPr>
        <w:pStyle w:val="Paragraphedeliste"/>
        <w:spacing w:after="0" w:line="240" w:lineRule="auto"/>
        <w:ind w:left="0"/>
        <w:rPr>
          <w:lang w:val="nl-BE"/>
        </w:rPr>
      </w:pPr>
    </w:p>
    <w:p w:rsidR="00441DE3" w:rsidRDefault="003F18C5">
      <w:pPr>
        <w:spacing w:after="0" w:line="240" w:lineRule="auto"/>
        <w:rPr>
          <w:rFonts w:ascii="Times New Roman"/>
          <w:color w:val="000000"/>
          <w:sz w:val="24"/>
          <w:lang w:val="nl-BE"/>
        </w:rPr>
      </w:pPr>
      <w:r w:rsidRPr="008F7C8F">
        <w:rPr>
          <w:rFonts w:ascii="Times New Roman"/>
          <w:color w:val="000000"/>
          <w:sz w:val="24"/>
          <w:lang w:val="nl-BE"/>
        </w:rPr>
        <w:t xml:space="preserve">tegen het vonnis, op tegenspraak gewezen op </w:t>
      </w:r>
      <w:r w:rsidRPr="008F7C8F">
        <w:rPr>
          <w:rFonts w:ascii="Times New Roman"/>
          <w:b/>
          <w:color w:val="000000"/>
          <w:sz w:val="24"/>
          <w:lang w:val="nl-BE"/>
        </w:rPr>
        <w:t>14 oktober 2011</w:t>
      </w:r>
      <w:r w:rsidRPr="008F7C8F">
        <w:rPr>
          <w:rFonts w:ascii="Times New Roman"/>
          <w:color w:val="000000"/>
          <w:sz w:val="24"/>
          <w:lang w:val="nl-BE"/>
        </w:rPr>
        <w:t xml:space="preserve"> door de 9de kamer (3 rechters) van de rechtbank van eerste aanleg te </w:t>
      </w:r>
      <w:r w:rsidRPr="008F7C8F">
        <w:rPr>
          <w:rFonts w:ascii="Times New Roman"/>
          <w:b/>
          <w:color w:val="000000"/>
          <w:sz w:val="24"/>
          <w:lang w:val="nl-BE"/>
        </w:rPr>
        <w:t>Mechelen</w:t>
      </w:r>
      <w:r w:rsidRPr="008F7C8F">
        <w:rPr>
          <w:rFonts w:ascii="Times New Roman"/>
          <w:color w:val="000000"/>
          <w:sz w:val="24"/>
          <w:lang w:val="nl-BE"/>
        </w:rPr>
        <w:t>, rechtsprekend in correctionel</w:t>
      </w:r>
      <w:r w:rsidR="008F7C8F">
        <w:rPr>
          <w:rFonts w:ascii="Times New Roman"/>
          <w:color w:val="000000"/>
          <w:sz w:val="24"/>
          <w:lang w:val="nl-BE"/>
        </w:rPr>
        <w:t>e zaken, waarbij beslist werd al</w:t>
      </w:r>
      <w:r w:rsidRPr="008F7C8F">
        <w:rPr>
          <w:rFonts w:ascii="Times New Roman"/>
          <w:color w:val="000000"/>
          <w:sz w:val="24"/>
          <w:lang w:val="nl-BE"/>
        </w:rPr>
        <w:t>s volgt:</w:t>
      </w:r>
    </w:p>
    <w:p w:rsidR="008F7C8F" w:rsidRPr="008F7C8F" w:rsidRDefault="008F7C8F">
      <w:pPr>
        <w:spacing w:after="0" w:line="240" w:lineRule="auto"/>
        <w:rPr>
          <w:lang w:val="nl-BE"/>
        </w:rPr>
      </w:pPr>
    </w:p>
    <w:p w:rsidR="00441DE3" w:rsidRDefault="003F18C5">
      <w:pPr>
        <w:spacing w:after="0" w:line="240" w:lineRule="auto"/>
        <w:rPr>
          <w:rFonts w:ascii="Times New Roman"/>
          <w:color w:val="000000"/>
          <w:sz w:val="24"/>
          <w:lang w:val="nl-BE"/>
        </w:rPr>
      </w:pPr>
      <w:r w:rsidRPr="008F7C8F">
        <w:rPr>
          <w:rFonts w:ascii="Times New Roman"/>
          <w:color w:val="000000"/>
          <w:sz w:val="24"/>
          <w:lang w:val="nl-BE"/>
        </w:rPr>
        <w:t xml:space="preserve">Veroordeelt de </w:t>
      </w:r>
      <w:r w:rsidRPr="008F7C8F">
        <w:rPr>
          <w:rFonts w:ascii="Times New Roman"/>
          <w:b/>
          <w:color w:val="000000"/>
          <w:sz w:val="24"/>
          <w:lang w:val="nl-BE"/>
        </w:rPr>
        <w:t>eerste beklaagde</w:t>
      </w:r>
      <w:r w:rsidRPr="008F7C8F">
        <w:rPr>
          <w:rFonts w:ascii="Times New Roman"/>
          <w:color w:val="000000"/>
          <w:sz w:val="24"/>
          <w:lang w:val="nl-BE"/>
        </w:rPr>
        <w:t xml:space="preserve"> (de heer </w:t>
      </w:r>
      <w:r w:rsidR="008F7C8F">
        <w:rPr>
          <w:rFonts w:ascii="Times New Roman"/>
          <w:color w:val="000000"/>
          <w:sz w:val="24"/>
          <w:lang w:val="nl-BE"/>
        </w:rPr>
        <w:t>F.N.</w:t>
      </w:r>
      <w:r w:rsidRPr="008F7C8F">
        <w:rPr>
          <w:rFonts w:ascii="Times New Roman"/>
          <w:color w:val="000000"/>
          <w:sz w:val="24"/>
          <w:lang w:val="nl-BE"/>
        </w:rPr>
        <w:t>) voor de bewezen verklaarde tenlastelegging tot een gevangen</w:t>
      </w:r>
      <w:r w:rsidR="008F7C8F">
        <w:rPr>
          <w:rFonts w:ascii="Times New Roman"/>
          <w:color w:val="000000"/>
          <w:sz w:val="24"/>
          <w:lang w:val="nl-BE"/>
        </w:rPr>
        <w:t xml:space="preserve">isstraf van </w:t>
      </w:r>
      <w:r w:rsidR="008F7C8F" w:rsidRPr="008F7C8F">
        <w:rPr>
          <w:rFonts w:ascii="Times New Roman"/>
          <w:b/>
          <w:color w:val="000000"/>
          <w:sz w:val="24"/>
          <w:lang w:val="nl-BE"/>
        </w:rPr>
        <w:t>twee jaar</w:t>
      </w:r>
      <w:r w:rsidR="008F7C8F">
        <w:rPr>
          <w:rFonts w:ascii="Times New Roman"/>
          <w:color w:val="000000"/>
          <w:sz w:val="24"/>
          <w:lang w:val="nl-BE"/>
        </w:rPr>
        <w:t xml:space="preserve"> en een gel</w:t>
      </w:r>
      <w:r w:rsidRPr="008F7C8F">
        <w:rPr>
          <w:rFonts w:ascii="Times New Roman"/>
          <w:color w:val="000000"/>
          <w:sz w:val="24"/>
          <w:lang w:val="nl-BE"/>
        </w:rPr>
        <w:t xml:space="preserve">dboete van 10.000,00 euro verhoogd met 45 opdeciemen en aldus gebracht op </w:t>
      </w:r>
      <w:r w:rsidRPr="008F7C8F">
        <w:rPr>
          <w:rFonts w:ascii="Times New Roman"/>
          <w:b/>
          <w:color w:val="000000"/>
          <w:sz w:val="24"/>
          <w:lang w:val="nl-BE"/>
        </w:rPr>
        <w:t>55.000,00 euro</w:t>
      </w:r>
      <w:r w:rsidRPr="008F7C8F">
        <w:rPr>
          <w:rFonts w:ascii="Times New Roman"/>
          <w:color w:val="000000"/>
          <w:sz w:val="24"/>
          <w:lang w:val="nl-BE"/>
        </w:rPr>
        <w:t xml:space="preserve"> of een vervangende gevangenisstraf van drie maanden ingevolge art. 40 </w:t>
      </w:r>
      <w:proofErr w:type="spellStart"/>
      <w:r w:rsidRPr="008F7C8F">
        <w:rPr>
          <w:rFonts w:ascii="Times New Roman"/>
          <w:color w:val="000000"/>
          <w:sz w:val="24"/>
          <w:lang w:val="nl-BE"/>
        </w:rPr>
        <w:t>Sw</w:t>
      </w:r>
      <w:proofErr w:type="spellEnd"/>
      <w:r w:rsidRPr="008F7C8F">
        <w:rPr>
          <w:rFonts w:ascii="Times New Roman"/>
          <w:color w:val="000000"/>
          <w:sz w:val="24"/>
          <w:lang w:val="nl-BE"/>
        </w:rPr>
        <w:t>.</w:t>
      </w:r>
    </w:p>
    <w:p w:rsidR="008F7C8F" w:rsidRPr="008F7C8F" w:rsidRDefault="008F7C8F">
      <w:pPr>
        <w:spacing w:after="0" w:line="240" w:lineRule="auto"/>
        <w:rPr>
          <w:lang w:val="nl-BE"/>
        </w:rPr>
      </w:pPr>
    </w:p>
    <w:p w:rsidR="00441DE3" w:rsidRDefault="003F18C5">
      <w:pPr>
        <w:spacing w:after="0" w:line="240" w:lineRule="auto"/>
        <w:rPr>
          <w:rFonts w:ascii="Times New Roman"/>
          <w:color w:val="000000"/>
          <w:sz w:val="24"/>
          <w:lang w:val="nl-BE"/>
        </w:rPr>
      </w:pPr>
      <w:r w:rsidRPr="008F7C8F">
        <w:rPr>
          <w:rFonts w:ascii="Times New Roman"/>
          <w:color w:val="000000"/>
          <w:sz w:val="24"/>
          <w:lang w:val="nl-BE"/>
        </w:rPr>
        <w:t xml:space="preserve">Veroordeelt de </w:t>
      </w:r>
      <w:r w:rsidRPr="008F7C8F">
        <w:rPr>
          <w:rFonts w:ascii="Times New Roman"/>
          <w:b/>
          <w:color w:val="000000"/>
          <w:sz w:val="24"/>
          <w:lang w:val="nl-BE"/>
        </w:rPr>
        <w:t>tweede beklaagde</w:t>
      </w:r>
      <w:r w:rsidRPr="008F7C8F">
        <w:rPr>
          <w:rFonts w:ascii="Times New Roman"/>
          <w:color w:val="000000"/>
          <w:sz w:val="24"/>
          <w:lang w:val="nl-BE"/>
        </w:rPr>
        <w:t xml:space="preserve"> (mevrouw </w:t>
      </w:r>
      <w:r w:rsidR="008F7C8F">
        <w:rPr>
          <w:rFonts w:ascii="Times New Roman"/>
          <w:color w:val="000000"/>
          <w:sz w:val="24"/>
          <w:lang w:val="nl-BE"/>
        </w:rPr>
        <w:t>N.S.</w:t>
      </w:r>
      <w:r w:rsidRPr="008F7C8F">
        <w:rPr>
          <w:rFonts w:ascii="Times New Roman"/>
          <w:color w:val="000000"/>
          <w:sz w:val="24"/>
          <w:lang w:val="nl-BE"/>
        </w:rPr>
        <w:t xml:space="preserve">) voor de bewezen verklaarde tenlastelegging tot een gevangenisstraf van </w:t>
      </w:r>
      <w:r w:rsidRPr="008F7C8F">
        <w:rPr>
          <w:rFonts w:ascii="Times New Roman"/>
          <w:b/>
          <w:color w:val="000000"/>
          <w:sz w:val="24"/>
          <w:lang w:val="nl-BE"/>
        </w:rPr>
        <w:t>twee jaar</w:t>
      </w:r>
      <w:r w:rsidRPr="008F7C8F">
        <w:rPr>
          <w:rFonts w:ascii="Times New Roman"/>
          <w:color w:val="000000"/>
          <w:sz w:val="24"/>
          <w:lang w:val="nl-BE"/>
        </w:rPr>
        <w:t xml:space="preserve"> en een geldboete van 10.000,00 euro verhoogd met 45 opdeciemen en aldus gebracht op </w:t>
      </w:r>
      <w:r w:rsidRPr="008F7C8F">
        <w:rPr>
          <w:rFonts w:ascii="Times New Roman"/>
          <w:b/>
          <w:color w:val="000000"/>
          <w:sz w:val="24"/>
          <w:lang w:val="nl-BE"/>
        </w:rPr>
        <w:t>55.000,00 euro</w:t>
      </w:r>
      <w:r w:rsidRPr="008F7C8F">
        <w:rPr>
          <w:rFonts w:ascii="Times New Roman"/>
          <w:color w:val="000000"/>
          <w:sz w:val="24"/>
          <w:lang w:val="nl-BE"/>
        </w:rPr>
        <w:t xml:space="preserve"> of een vervangende gevangenisstraf van drie maanden ingevolge art. 40 </w:t>
      </w:r>
      <w:proofErr w:type="spellStart"/>
      <w:r w:rsidRPr="008F7C8F">
        <w:rPr>
          <w:rFonts w:ascii="Times New Roman"/>
          <w:color w:val="000000"/>
          <w:sz w:val="24"/>
          <w:lang w:val="nl-BE"/>
        </w:rPr>
        <w:t>Sw</w:t>
      </w:r>
      <w:proofErr w:type="spellEnd"/>
      <w:r w:rsidRPr="008F7C8F">
        <w:rPr>
          <w:rFonts w:ascii="Times New Roman"/>
          <w:color w:val="000000"/>
          <w:sz w:val="24"/>
          <w:lang w:val="nl-BE"/>
        </w:rPr>
        <w:t>.</w:t>
      </w:r>
    </w:p>
    <w:p w:rsidR="008F7C8F" w:rsidRPr="008F7C8F" w:rsidRDefault="008F7C8F">
      <w:pPr>
        <w:spacing w:after="0" w:line="240" w:lineRule="auto"/>
        <w:rPr>
          <w:lang w:val="nl-BE"/>
        </w:rPr>
      </w:pPr>
    </w:p>
    <w:p w:rsidR="00441DE3" w:rsidRPr="008F7C8F" w:rsidRDefault="003F18C5">
      <w:pPr>
        <w:spacing w:after="0" w:line="240" w:lineRule="auto"/>
        <w:rPr>
          <w:lang w:val="nl-BE"/>
        </w:rPr>
      </w:pPr>
      <w:r w:rsidRPr="008F7C8F">
        <w:rPr>
          <w:rFonts w:ascii="Times New Roman"/>
          <w:color w:val="000000"/>
          <w:sz w:val="24"/>
          <w:lang w:val="nl-BE"/>
        </w:rPr>
        <w:t xml:space="preserve">Veroordeelt de </w:t>
      </w:r>
      <w:r w:rsidRPr="008F7C8F">
        <w:rPr>
          <w:rFonts w:ascii="Times New Roman"/>
          <w:b/>
          <w:color w:val="000000"/>
          <w:sz w:val="24"/>
          <w:lang w:val="nl-BE"/>
        </w:rPr>
        <w:t xml:space="preserve">derde </w:t>
      </w:r>
      <w:r w:rsidR="008F7C8F" w:rsidRPr="008F7C8F">
        <w:rPr>
          <w:rFonts w:ascii="Times New Roman"/>
          <w:b/>
          <w:color w:val="000000"/>
          <w:sz w:val="24"/>
          <w:lang w:val="nl-BE"/>
        </w:rPr>
        <w:t>beklaagde</w:t>
      </w:r>
      <w:r w:rsidRPr="008F7C8F">
        <w:rPr>
          <w:rFonts w:ascii="Times New Roman"/>
          <w:color w:val="000000"/>
          <w:sz w:val="24"/>
          <w:lang w:val="nl-BE"/>
        </w:rPr>
        <w:t xml:space="preserve"> (de heer </w:t>
      </w:r>
      <w:r w:rsidR="008F7C8F">
        <w:rPr>
          <w:rFonts w:ascii="Times New Roman"/>
          <w:color w:val="000000"/>
          <w:sz w:val="24"/>
          <w:lang w:val="nl-BE"/>
        </w:rPr>
        <w:t>G.E.</w:t>
      </w:r>
      <w:r w:rsidRPr="008F7C8F">
        <w:rPr>
          <w:rFonts w:ascii="Times New Roman"/>
          <w:color w:val="000000"/>
          <w:sz w:val="24"/>
          <w:lang w:val="nl-BE"/>
        </w:rPr>
        <w:t xml:space="preserve">) voor de bewezen verklaarde tenlastelegging tot een gevangenisstraf van </w:t>
      </w:r>
      <w:r w:rsidRPr="008F7C8F">
        <w:rPr>
          <w:rFonts w:ascii="Times New Roman"/>
          <w:b/>
          <w:color w:val="000000"/>
          <w:sz w:val="24"/>
          <w:lang w:val="nl-BE"/>
        </w:rPr>
        <w:t>twee jaar</w:t>
      </w:r>
      <w:r w:rsidRPr="008F7C8F">
        <w:rPr>
          <w:rFonts w:ascii="Times New Roman"/>
          <w:color w:val="000000"/>
          <w:sz w:val="24"/>
          <w:lang w:val="nl-BE"/>
        </w:rPr>
        <w:t xml:space="preserve"> en een geldboete van 10.000,00 euro verhoogd met 45 opdeciemen en aldus gebracht op </w:t>
      </w:r>
      <w:r w:rsidRPr="008F7C8F">
        <w:rPr>
          <w:rFonts w:ascii="Times New Roman"/>
          <w:b/>
          <w:color w:val="000000"/>
          <w:sz w:val="24"/>
          <w:lang w:val="nl-BE"/>
        </w:rPr>
        <w:t>55.000,00 euro</w:t>
      </w:r>
      <w:r w:rsidRPr="008F7C8F">
        <w:rPr>
          <w:rFonts w:ascii="Times New Roman"/>
          <w:color w:val="000000"/>
          <w:sz w:val="24"/>
          <w:lang w:val="nl-BE"/>
        </w:rPr>
        <w:t xml:space="preserve"> of een vervangende gevangenisstraf van drie maanden ingevolge art. 40 </w:t>
      </w:r>
      <w:proofErr w:type="spellStart"/>
      <w:r w:rsidRPr="008F7C8F">
        <w:rPr>
          <w:rFonts w:ascii="Times New Roman"/>
          <w:color w:val="000000"/>
          <w:sz w:val="24"/>
          <w:lang w:val="nl-BE"/>
        </w:rPr>
        <w:t>Sw</w:t>
      </w:r>
      <w:proofErr w:type="spellEnd"/>
      <w:r w:rsidRPr="008F7C8F">
        <w:rPr>
          <w:rFonts w:ascii="Times New Roman"/>
          <w:color w:val="000000"/>
          <w:sz w:val="24"/>
          <w:lang w:val="nl-BE"/>
        </w:rPr>
        <w:t>.</w:t>
      </w:r>
    </w:p>
    <w:p w:rsidR="00441DE3" w:rsidRDefault="003F18C5">
      <w:pPr>
        <w:spacing w:after="0" w:line="240" w:lineRule="auto"/>
        <w:rPr>
          <w:rFonts w:ascii="Times New Roman"/>
          <w:b/>
          <w:color w:val="000000"/>
          <w:sz w:val="24"/>
          <w:lang w:val="nl-BE"/>
        </w:rPr>
      </w:pPr>
      <w:r w:rsidRPr="008F7C8F">
        <w:rPr>
          <w:rFonts w:ascii="Times New Roman"/>
          <w:color w:val="000000"/>
          <w:sz w:val="24"/>
          <w:lang w:val="nl-BE"/>
        </w:rPr>
        <w:lastRenderedPageBreak/>
        <w:t xml:space="preserve">Veroordeelt de </w:t>
      </w:r>
      <w:r w:rsidRPr="008F7C8F">
        <w:rPr>
          <w:rFonts w:ascii="Times New Roman"/>
          <w:b/>
          <w:color w:val="000000"/>
          <w:sz w:val="24"/>
          <w:lang w:val="nl-BE"/>
        </w:rPr>
        <w:t xml:space="preserve">vierde </w:t>
      </w:r>
      <w:r w:rsidR="008F7C8F" w:rsidRPr="008F7C8F">
        <w:rPr>
          <w:rFonts w:ascii="Times New Roman"/>
          <w:b/>
          <w:color w:val="000000"/>
          <w:sz w:val="24"/>
          <w:lang w:val="nl-BE"/>
        </w:rPr>
        <w:t>beklaagde</w:t>
      </w:r>
      <w:r w:rsidRPr="008F7C8F">
        <w:rPr>
          <w:rFonts w:ascii="Times New Roman"/>
          <w:color w:val="000000"/>
          <w:sz w:val="24"/>
          <w:lang w:val="nl-BE"/>
        </w:rPr>
        <w:t xml:space="preserve"> (de bvba B</w:t>
      </w:r>
      <w:r w:rsidR="008F7C8F">
        <w:rPr>
          <w:rFonts w:ascii="Times New Roman"/>
          <w:color w:val="000000"/>
          <w:sz w:val="24"/>
          <w:lang w:val="nl-BE"/>
        </w:rPr>
        <w:t>.</w:t>
      </w:r>
      <w:r w:rsidRPr="008F7C8F">
        <w:rPr>
          <w:rFonts w:ascii="Times New Roman"/>
          <w:color w:val="000000"/>
          <w:sz w:val="24"/>
          <w:lang w:val="nl-BE"/>
        </w:rPr>
        <w:t>) voor de bewezen verklaarde tenlastelegging tot een geldboete van 25.000,00 euro verhoogd met 45 o</w:t>
      </w:r>
      <w:r w:rsidR="008F7C8F">
        <w:rPr>
          <w:rFonts w:ascii="Times New Roman"/>
          <w:color w:val="000000"/>
          <w:sz w:val="24"/>
          <w:lang w:val="nl-BE"/>
        </w:rPr>
        <w:t xml:space="preserve">pdeciemen en aldus gebracht op </w:t>
      </w:r>
      <w:r w:rsidR="008F7C8F" w:rsidRPr="008F7C8F">
        <w:rPr>
          <w:rFonts w:ascii="Times New Roman"/>
          <w:b/>
          <w:color w:val="000000"/>
          <w:sz w:val="24"/>
          <w:lang w:val="nl-BE"/>
        </w:rPr>
        <w:t>1</w:t>
      </w:r>
      <w:r w:rsidRPr="008F7C8F">
        <w:rPr>
          <w:rFonts w:ascii="Times New Roman"/>
          <w:b/>
          <w:color w:val="000000"/>
          <w:sz w:val="24"/>
          <w:lang w:val="nl-BE"/>
        </w:rPr>
        <w:t>37.500,0</w:t>
      </w:r>
      <w:r w:rsidR="008F7C8F" w:rsidRPr="008F7C8F">
        <w:rPr>
          <w:rFonts w:ascii="Times New Roman"/>
          <w:b/>
          <w:color w:val="000000"/>
          <w:sz w:val="24"/>
          <w:lang w:val="nl-BE"/>
        </w:rPr>
        <w:t xml:space="preserve">0 </w:t>
      </w:r>
      <w:r w:rsidRPr="008F7C8F">
        <w:rPr>
          <w:rFonts w:ascii="Times New Roman"/>
          <w:b/>
          <w:color w:val="000000"/>
          <w:sz w:val="24"/>
          <w:lang w:val="nl-BE"/>
        </w:rPr>
        <w:t>euro.</w:t>
      </w:r>
    </w:p>
    <w:p w:rsidR="008F7C8F" w:rsidRPr="008F7C8F" w:rsidRDefault="008F7C8F">
      <w:pPr>
        <w:spacing w:after="0" w:line="240" w:lineRule="auto"/>
        <w:rPr>
          <w:lang w:val="nl-BE"/>
        </w:rPr>
      </w:pPr>
    </w:p>
    <w:p w:rsidR="00441DE3" w:rsidRDefault="003F18C5">
      <w:pPr>
        <w:spacing w:after="0" w:line="240" w:lineRule="auto"/>
        <w:rPr>
          <w:rFonts w:ascii="Times New Roman"/>
          <w:color w:val="000000"/>
          <w:sz w:val="24"/>
          <w:lang w:val="nl-BE"/>
        </w:rPr>
      </w:pPr>
      <w:r w:rsidRPr="008F7C8F">
        <w:rPr>
          <w:rFonts w:ascii="Times New Roman"/>
          <w:b/>
          <w:color w:val="000000"/>
          <w:sz w:val="24"/>
          <w:lang w:val="nl-BE"/>
        </w:rPr>
        <w:t>Beveelt dat de tenuitvoerlegging van dit vonnis gedurende vijf jaar zal worden uitgesteld</w:t>
      </w:r>
      <w:r w:rsidRPr="008F7C8F">
        <w:rPr>
          <w:rFonts w:ascii="Times New Roman"/>
          <w:color w:val="000000"/>
          <w:sz w:val="24"/>
          <w:lang w:val="nl-BE"/>
        </w:rPr>
        <w:t xml:space="preserve"> wat betreft de hoofdgevangenisstraf uitgesproken </w:t>
      </w:r>
      <w:proofErr w:type="spellStart"/>
      <w:r w:rsidRPr="008F7C8F">
        <w:rPr>
          <w:rFonts w:ascii="Times New Roman"/>
          <w:color w:val="000000"/>
          <w:sz w:val="24"/>
          <w:lang w:val="nl-BE"/>
        </w:rPr>
        <w:t>lastens</w:t>
      </w:r>
      <w:proofErr w:type="spellEnd"/>
      <w:r w:rsidRPr="008F7C8F">
        <w:rPr>
          <w:rFonts w:ascii="Times New Roman"/>
          <w:color w:val="000000"/>
          <w:sz w:val="24"/>
          <w:lang w:val="nl-BE"/>
        </w:rPr>
        <w:t xml:space="preserve"> eerste, tweede en derde beklaagde.</w:t>
      </w:r>
    </w:p>
    <w:p w:rsidR="008F7C8F" w:rsidRPr="008F7C8F" w:rsidRDefault="008F7C8F">
      <w:pPr>
        <w:spacing w:after="0" w:line="240" w:lineRule="auto"/>
        <w:rPr>
          <w:lang w:val="nl-BE"/>
        </w:rPr>
      </w:pPr>
    </w:p>
    <w:p w:rsidR="00441DE3" w:rsidRPr="008F7C8F" w:rsidRDefault="003F18C5">
      <w:pPr>
        <w:spacing w:after="0" w:line="240" w:lineRule="auto"/>
        <w:rPr>
          <w:lang w:val="nl-BE"/>
        </w:rPr>
      </w:pPr>
      <w:r w:rsidRPr="008F7C8F">
        <w:rPr>
          <w:rFonts w:ascii="Times New Roman"/>
          <w:color w:val="000000"/>
          <w:sz w:val="24"/>
          <w:lang w:val="nl-BE"/>
        </w:rPr>
        <w:t>Ontzet de eerste, tweede en derde beklaagde gedurende een termijn van vijf jaar uit de rechten v</w:t>
      </w:r>
      <w:r w:rsidR="008F7C8F">
        <w:rPr>
          <w:rFonts w:ascii="Times New Roman"/>
          <w:color w:val="000000"/>
          <w:sz w:val="24"/>
          <w:lang w:val="nl-BE"/>
        </w:rPr>
        <w:t>oorzien door artikel 31 eerste l</w:t>
      </w:r>
      <w:r w:rsidRPr="008F7C8F">
        <w:rPr>
          <w:rFonts w:ascii="Times New Roman"/>
          <w:color w:val="000000"/>
          <w:sz w:val="24"/>
          <w:lang w:val="nl-BE"/>
        </w:rPr>
        <w:t>id van het strafwetboek namelijk het recht om</w:t>
      </w:r>
    </w:p>
    <w:p w:rsidR="00441DE3" w:rsidRPr="008F7C8F" w:rsidRDefault="003F18C5">
      <w:pPr>
        <w:numPr>
          <w:ilvl w:val="0"/>
          <w:numId w:val="4"/>
        </w:numPr>
        <w:spacing w:after="0" w:line="240" w:lineRule="auto"/>
        <w:ind w:left="0"/>
        <w:rPr>
          <w:lang w:val="nl-BE"/>
        </w:rPr>
      </w:pPr>
      <w:r w:rsidRPr="008F7C8F">
        <w:rPr>
          <w:rFonts w:ascii="Times New Roman"/>
          <w:color w:val="000000"/>
          <w:sz w:val="24"/>
          <w:lang w:val="nl-BE"/>
        </w:rPr>
        <w:t>openbare ambten, bedieningen of betrekkingen te vervullen</w:t>
      </w:r>
    </w:p>
    <w:p w:rsidR="00441DE3" w:rsidRDefault="003F18C5">
      <w:pPr>
        <w:numPr>
          <w:ilvl w:val="0"/>
          <w:numId w:val="4"/>
        </w:numPr>
        <w:spacing w:after="0" w:line="240" w:lineRule="auto"/>
        <w:ind w:left="0"/>
      </w:pPr>
      <w:proofErr w:type="spellStart"/>
      <w:r>
        <w:rPr>
          <w:rFonts w:ascii="Times New Roman"/>
          <w:color w:val="000000"/>
          <w:sz w:val="24"/>
        </w:rPr>
        <w:t>verkozen</w:t>
      </w:r>
      <w:proofErr w:type="spellEnd"/>
      <w:r>
        <w:rPr>
          <w:rFonts w:ascii="Times New Roman"/>
          <w:color w:val="000000"/>
          <w:sz w:val="24"/>
        </w:rPr>
        <w:t xml:space="preserve"> </w:t>
      </w:r>
      <w:proofErr w:type="spellStart"/>
      <w:r>
        <w:rPr>
          <w:rFonts w:ascii="Times New Roman"/>
          <w:color w:val="000000"/>
          <w:sz w:val="24"/>
        </w:rPr>
        <w:t>te</w:t>
      </w:r>
      <w:proofErr w:type="spellEnd"/>
      <w:r>
        <w:rPr>
          <w:rFonts w:ascii="Times New Roman"/>
          <w:color w:val="000000"/>
          <w:sz w:val="24"/>
        </w:rPr>
        <w:t xml:space="preserve"> </w:t>
      </w:r>
      <w:proofErr w:type="spellStart"/>
      <w:r>
        <w:rPr>
          <w:rFonts w:ascii="Times New Roman"/>
          <w:color w:val="000000"/>
          <w:sz w:val="24"/>
        </w:rPr>
        <w:t>worden</w:t>
      </w:r>
      <w:proofErr w:type="spellEnd"/>
    </w:p>
    <w:p w:rsidR="00441DE3" w:rsidRPr="008F7C8F" w:rsidRDefault="003F18C5">
      <w:pPr>
        <w:spacing w:after="0" w:line="240" w:lineRule="auto"/>
        <w:rPr>
          <w:lang w:val="nl-BE"/>
        </w:rPr>
      </w:pPr>
      <w:r>
        <w:rPr>
          <w:rFonts w:ascii="Times New Roman"/>
          <w:color w:val="000000"/>
          <w:sz w:val="24"/>
          <w:lang w:val="nl-BE"/>
        </w:rPr>
        <w:t>3</w:t>
      </w:r>
      <w:r w:rsidRPr="008F7C8F">
        <w:rPr>
          <w:rFonts w:ascii="Times New Roman"/>
          <w:color w:val="000000"/>
          <w:sz w:val="24"/>
          <w:lang w:val="nl-BE"/>
        </w:rPr>
        <w:t>. enig ereteken te dragen of enige adellijke titel te voeren</w:t>
      </w:r>
    </w:p>
    <w:p w:rsidR="00441DE3" w:rsidRPr="008F7C8F" w:rsidRDefault="003F18C5">
      <w:pPr>
        <w:numPr>
          <w:ilvl w:val="0"/>
          <w:numId w:val="5"/>
        </w:numPr>
        <w:spacing w:after="0" w:line="240" w:lineRule="auto"/>
        <w:rPr>
          <w:lang w:val="nl-BE"/>
        </w:rPr>
      </w:pPr>
      <w:r w:rsidRPr="008F7C8F">
        <w:rPr>
          <w:rFonts w:ascii="Times New Roman"/>
          <w:color w:val="000000"/>
          <w:sz w:val="24"/>
          <w:lang w:val="nl-BE"/>
        </w:rPr>
        <w:t>gezworene of deskundige te zijn, ais instrumentair of attesterend getuige bij akten op te treden, in rechte te getuigen, anders dan om enkel inlichtingen te geven</w:t>
      </w:r>
    </w:p>
    <w:p w:rsidR="00441DE3" w:rsidRPr="008F7C8F" w:rsidRDefault="003F18C5">
      <w:pPr>
        <w:numPr>
          <w:ilvl w:val="0"/>
          <w:numId w:val="5"/>
        </w:numPr>
        <w:tabs>
          <w:tab w:val="num" w:pos="360"/>
        </w:tabs>
        <w:spacing w:after="0" w:line="240" w:lineRule="auto"/>
        <w:rPr>
          <w:lang w:val="nl-BE"/>
        </w:rPr>
      </w:pPr>
      <w:r w:rsidRPr="008F7C8F">
        <w:rPr>
          <w:rFonts w:ascii="Times New Roman"/>
          <w:color w:val="000000"/>
          <w:sz w:val="24"/>
          <w:lang w:val="nl-BE"/>
        </w:rPr>
        <w:t xml:space="preserve">geroepen te worden tot het ambt van voogd, toeziend voogd of curator, behalve over hun eigen kinderen, of om het ambt van gerechtelijk raadsman of </w:t>
      </w:r>
      <w:r w:rsidR="008F7C8F" w:rsidRPr="008F7C8F">
        <w:rPr>
          <w:rFonts w:ascii="Times New Roman"/>
          <w:color w:val="000000"/>
          <w:sz w:val="24"/>
          <w:lang w:val="nl-BE"/>
        </w:rPr>
        <w:t>voorlopig</w:t>
      </w:r>
      <w:r w:rsidRPr="008F7C8F">
        <w:rPr>
          <w:rFonts w:ascii="Times New Roman"/>
          <w:color w:val="000000"/>
          <w:sz w:val="24"/>
          <w:lang w:val="nl-BE"/>
        </w:rPr>
        <w:t xml:space="preserve"> bewindvoerder uit te oefenen</w:t>
      </w:r>
    </w:p>
    <w:p w:rsidR="00441DE3" w:rsidRPr="008F7C8F" w:rsidRDefault="003F18C5" w:rsidP="008F7C8F">
      <w:pPr>
        <w:pStyle w:val="Paragraphedeliste"/>
        <w:numPr>
          <w:ilvl w:val="0"/>
          <w:numId w:val="5"/>
        </w:numPr>
        <w:spacing w:after="0" w:line="240" w:lineRule="auto"/>
        <w:rPr>
          <w:rFonts w:ascii="Times New Roman"/>
          <w:color w:val="000000"/>
          <w:sz w:val="24"/>
          <w:lang w:val="nl-BE"/>
        </w:rPr>
      </w:pPr>
      <w:r w:rsidRPr="008F7C8F">
        <w:rPr>
          <w:rFonts w:ascii="Times New Roman"/>
          <w:color w:val="000000"/>
          <w:sz w:val="24"/>
          <w:lang w:val="nl-BE"/>
        </w:rPr>
        <w:t>een wapen of munitie te vervaardigen, te wijzigen, te herstellen, over te dragen, voorhanden te hebben, te dragen, te vervoeren, in, uit, of door te voeren, of te dienen in de Krijgsmacht.</w:t>
      </w:r>
    </w:p>
    <w:p w:rsidR="008F7C8F" w:rsidRPr="008F7C8F" w:rsidRDefault="008F7C8F" w:rsidP="008F7C8F">
      <w:pPr>
        <w:pStyle w:val="Paragraphedeliste"/>
        <w:numPr>
          <w:ilvl w:val="0"/>
          <w:numId w:val="5"/>
        </w:numPr>
        <w:spacing w:after="0" w:line="240" w:lineRule="auto"/>
        <w:rPr>
          <w:lang w:val="nl-BE"/>
        </w:rPr>
      </w:pPr>
    </w:p>
    <w:p w:rsidR="00441DE3" w:rsidRDefault="003F18C5">
      <w:pPr>
        <w:spacing w:after="0" w:line="240" w:lineRule="auto"/>
        <w:rPr>
          <w:rFonts w:ascii="Times New Roman"/>
          <w:color w:val="000000"/>
          <w:sz w:val="24"/>
          <w:lang w:val="nl-BE"/>
        </w:rPr>
      </w:pPr>
      <w:r w:rsidRPr="008F7C8F">
        <w:rPr>
          <w:rFonts w:ascii="Times New Roman"/>
          <w:color w:val="000000"/>
          <w:sz w:val="24"/>
          <w:lang w:val="nl-BE"/>
        </w:rPr>
        <w:t>Veroordeelt de eerste, tweede, derde en vierde beklaagde hoofdelijk tot de kosten van de strafvordering belopend tot heden : 6.493,05 euro.</w:t>
      </w:r>
    </w:p>
    <w:p w:rsidR="008F7C8F" w:rsidRPr="008F7C8F" w:rsidRDefault="008F7C8F">
      <w:pPr>
        <w:spacing w:after="0" w:line="240" w:lineRule="auto"/>
        <w:rPr>
          <w:lang w:val="nl-BE"/>
        </w:rPr>
      </w:pPr>
    </w:p>
    <w:p w:rsidR="00441DE3" w:rsidRDefault="008F7C8F">
      <w:pPr>
        <w:spacing w:after="0" w:line="240" w:lineRule="auto"/>
        <w:rPr>
          <w:rFonts w:ascii="Times New Roman"/>
          <w:color w:val="000000"/>
          <w:sz w:val="24"/>
          <w:lang w:val="nl-BE"/>
        </w:rPr>
      </w:pPr>
      <w:r>
        <w:rPr>
          <w:rFonts w:ascii="Times New Roman"/>
          <w:color w:val="000000"/>
          <w:sz w:val="24"/>
          <w:lang w:val="nl-BE"/>
        </w:rPr>
        <w:t>Krachtens artikel 91, tweede l</w:t>
      </w:r>
      <w:r w:rsidR="003F18C5" w:rsidRPr="008F7C8F">
        <w:rPr>
          <w:rFonts w:ascii="Times New Roman"/>
          <w:color w:val="000000"/>
          <w:sz w:val="24"/>
          <w:lang w:val="nl-BE"/>
        </w:rPr>
        <w:t xml:space="preserve">id van het K.B. van 28/12/1950 houdende het algemeen reglement op de gerechtskosten in strafzaken, wordt elke beklaagde veroordeeld tot betaling van de vaste vergoeding voor beheerskosten in strafzaken van </w:t>
      </w:r>
      <w:r w:rsidR="003F18C5" w:rsidRPr="008F7C8F">
        <w:rPr>
          <w:rFonts w:ascii="Times New Roman"/>
          <w:color w:val="000000"/>
          <w:sz w:val="24"/>
          <w:lang w:val="nl-BE"/>
        </w:rPr>
        <w:t>€</w:t>
      </w:r>
      <w:r w:rsidR="003F18C5" w:rsidRPr="008F7C8F">
        <w:rPr>
          <w:rFonts w:ascii="Times New Roman"/>
          <w:color w:val="000000"/>
          <w:sz w:val="24"/>
          <w:lang w:val="nl-BE"/>
        </w:rPr>
        <w:t xml:space="preserve"> 25,00. Deze vaste vergoeding die</w:t>
      </w:r>
      <w:r>
        <w:rPr>
          <w:rFonts w:ascii="Times New Roman"/>
          <w:color w:val="000000"/>
          <w:sz w:val="24"/>
          <w:lang w:val="nl-BE"/>
        </w:rPr>
        <w:t>nt thans, als gevolg van de ind</w:t>
      </w:r>
      <w:r w:rsidR="003F18C5" w:rsidRPr="008F7C8F">
        <w:rPr>
          <w:rFonts w:ascii="Times New Roman"/>
          <w:color w:val="000000"/>
          <w:sz w:val="24"/>
          <w:lang w:val="nl-BE"/>
        </w:rPr>
        <w:t xml:space="preserve">exatie voorzien in artikel 148 K.B. 28/12/1950 en de </w:t>
      </w:r>
      <w:r w:rsidRPr="008F7C8F">
        <w:rPr>
          <w:rFonts w:ascii="Times New Roman"/>
          <w:color w:val="000000"/>
          <w:sz w:val="24"/>
          <w:lang w:val="nl-BE"/>
        </w:rPr>
        <w:t>ministeri</w:t>
      </w:r>
      <w:r w:rsidRPr="008F7C8F">
        <w:rPr>
          <w:rFonts w:ascii="Times New Roman"/>
          <w:color w:val="000000"/>
          <w:sz w:val="24"/>
          <w:lang w:val="nl-BE"/>
        </w:rPr>
        <w:t>ë</w:t>
      </w:r>
      <w:r w:rsidRPr="008F7C8F">
        <w:rPr>
          <w:rFonts w:ascii="Times New Roman"/>
          <w:color w:val="000000"/>
          <w:sz w:val="24"/>
          <w:lang w:val="nl-BE"/>
        </w:rPr>
        <w:t>le</w:t>
      </w:r>
      <w:r w:rsidR="003F18C5" w:rsidRPr="008F7C8F">
        <w:rPr>
          <w:rFonts w:ascii="Times New Roman"/>
          <w:color w:val="000000"/>
          <w:sz w:val="24"/>
          <w:lang w:val="nl-BE"/>
        </w:rPr>
        <w:t xml:space="preserve"> omzendbrief nr. 131bis (B.S. 16/02/2011), te worden begroot op </w:t>
      </w:r>
      <w:r w:rsidR="003F18C5" w:rsidRPr="008F7C8F">
        <w:rPr>
          <w:rFonts w:ascii="Times New Roman"/>
          <w:color w:val="000000"/>
          <w:sz w:val="24"/>
          <w:lang w:val="nl-BE"/>
        </w:rPr>
        <w:t>€</w:t>
      </w:r>
      <w:r w:rsidR="003F18C5" w:rsidRPr="008F7C8F">
        <w:rPr>
          <w:rFonts w:ascii="Times New Roman"/>
          <w:color w:val="000000"/>
          <w:sz w:val="24"/>
          <w:lang w:val="nl-BE"/>
        </w:rPr>
        <w:t xml:space="preserve"> 31,28.</w:t>
      </w:r>
    </w:p>
    <w:p w:rsidR="008F7C8F" w:rsidRPr="008F7C8F" w:rsidRDefault="008F7C8F">
      <w:pPr>
        <w:spacing w:after="0" w:line="240" w:lineRule="auto"/>
        <w:rPr>
          <w:lang w:val="nl-BE"/>
        </w:rPr>
      </w:pPr>
    </w:p>
    <w:p w:rsidR="00441DE3" w:rsidRDefault="003F18C5">
      <w:pPr>
        <w:spacing w:after="0" w:line="240" w:lineRule="auto"/>
        <w:rPr>
          <w:rFonts w:ascii="Times New Roman"/>
          <w:color w:val="000000"/>
          <w:sz w:val="24"/>
          <w:lang w:val="nl-BE"/>
        </w:rPr>
      </w:pPr>
      <w:r w:rsidRPr="008F7C8F">
        <w:rPr>
          <w:rFonts w:ascii="Times New Roman"/>
          <w:color w:val="000000"/>
          <w:sz w:val="24"/>
          <w:lang w:val="nl-BE"/>
        </w:rPr>
        <w:t>Verplicht elke beklaagde bovendien tot betaling van een bedrag van 25,00 euro bij wijze van bijdrage tot de financiering van het bijzonder fonds tot hulp aan de slachtoffers van opzettelijke gewelddaden en aan de occasionele redders.</w:t>
      </w:r>
    </w:p>
    <w:p w:rsidR="00441DE3" w:rsidRDefault="003F18C5">
      <w:pPr>
        <w:spacing w:after="0" w:line="240" w:lineRule="auto"/>
        <w:rPr>
          <w:rFonts w:ascii="Times New Roman"/>
          <w:color w:val="000000"/>
          <w:sz w:val="24"/>
          <w:lang w:val="nl-BE"/>
        </w:rPr>
      </w:pPr>
      <w:r w:rsidRPr="008F7C8F">
        <w:rPr>
          <w:rFonts w:ascii="Times New Roman"/>
          <w:color w:val="000000"/>
          <w:sz w:val="24"/>
          <w:lang w:val="nl-BE"/>
        </w:rPr>
        <w:t xml:space="preserve">Zegt dat dit bedrag vermeerderd wordt met 45 </w:t>
      </w:r>
      <w:proofErr w:type="spellStart"/>
      <w:r w:rsidRPr="008F7C8F">
        <w:rPr>
          <w:rFonts w:ascii="Times New Roman"/>
          <w:color w:val="000000"/>
          <w:sz w:val="24"/>
          <w:lang w:val="nl-BE"/>
        </w:rPr>
        <w:t>deciemen</w:t>
      </w:r>
      <w:proofErr w:type="spellEnd"/>
      <w:r w:rsidRPr="008F7C8F">
        <w:rPr>
          <w:rFonts w:ascii="Times New Roman"/>
          <w:color w:val="000000"/>
          <w:sz w:val="24"/>
          <w:lang w:val="nl-BE"/>
        </w:rPr>
        <w:t xml:space="preserve"> en aldus</w:t>
      </w:r>
      <w:r w:rsidR="008F7C8F">
        <w:rPr>
          <w:lang w:val="nl-BE"/>
        </w:rPr>
        <w:t xml:space="preserve"> </w:t>
      </w:r>
      <w:r w:rsidRPr="008F7C8F">
        <w:rPr>
          <w:rFonts w:ascii="Times New Roman"/>
          <w:color w:val="000000"/>
          <w:sz w:val="24"/>
          <w:lang w:val="nl-BE"/>
        </w:rPr>
        <w:t>137,50 euro bedraagt.</w:t>
      </w:r>
    </w:p>
    <w:p w:rsidR="008F7C8F" w:rsidRPr="008F7C8F" w:rsidRDefault="008F7C8F">
      <w:pPr>
        <w:spacing w:after="0" w:line="240" w:lineRule="auto"/>
        <w:rPr>
          <w:lang w:val="nl-BE"/>
        </w:rPr>
      </w:pPr>
    </w:p>
    <w:p w:rsidR="00441DE3" w:rsidRDefault="008F7C8F">
      <w:pPr>
        <w:spacing w:after="0" w:line="240" w:lineRule="auto"/>
        <w:rPr>
          <w:rFonts w:ascii="Times New Roman"/>
          <w:color w:val="000000"/>
          <w:sz w:val="24"/>
          <w:lang w:val="nl-BE"/>
        </w:rPr>
      </w:pPr>
      <w:r>
        <w:rPr>
          <w:rFonts w:ascii="Times New Roman"/>
          <w:color w:val="000000"/>
          <w:sz w:val="24"/>
          <w:lang w:val="nl-BE"/>
        </w:rPr>
        <w:t>BEOORDELING OP BURGERLIJ</w:t>
      </w:r>
      <w:r w:rsidR="003F18C5" w:rsidRPr="008F7C8F">
        <w:rPr>
          <w:rFonts w:ascii="Times New Roman"/>
          <w:color w:val="000000"/>
          <w:sz w:val="24"/>
          <w:lang w:val="nl-BE"/>
        </w:rPr>
        <w:t xml:space="preserve">K GEBIED </w:t>
      </w:r>
    </w:p>
    <w:p w:rsidR="008F7C8F" w:rsidRPr="008F7C8F" w:rsidRDefault="008F7C8F">
      <w:pPr>
        <w:spacing w:after="0" w:line="240" w:lineRule="auto"/>
        <w:rPr>
          <w:lang w:val="nl-BE"/>
        </w:rPr>
      </w:pPr>
    </w:p>
    <w:p w:rsidR="00441DE3" w:rsidRDefault="003F18C5">
      <w:pPr>
        <w:spacing w:after="0" w:line="240" w:lineRule="auto"/>
        <w:rPr>
          <w:rFonts w:ascii="Times New Roman"/>
          <w:color w:val="000000"/>
          <w:sz w:val="24"/>
          <w:lang w:val="nl-BE"/>
        </w:rPr>
      </w:pPr>
      <w:r w:rsidRPr="008F7C8F">
        <w:rPr>
          <w:rFonts w:ascii="Times New Roman"/>
          <w:color w:val="000000"/>
          <w:sz w:val="24"/>
          <w:lang w:val="nl-BE"/>
        </w:rPr>
        <w:t xml:space="preserve">Verklaart de burgerlijke vordering van de heer </w:t>
      </w:r>
      <w:r>
        <w:rPr>
          <w:rFonts w:ascii="Times New Roman"/>
          <w:color w:val="000000"/>
          <w:sz w:val="24"/>
          <w:lang w:val="nl-BE"/>
        </w:rPr>
        <w:t>D.S. ontvankelijk en gegrond al</w:t>
      </w:r>
      <w:r w:rsidRPr="008F7C8F">
        <w:rPr>
          <w:rFonts w:ascii="Times New Roman"/>
          <w:color w:val="000000"/>
          <w:sz w:val="24"/>
          <w:lang w:val="nl-BE"/>
        </w:rPr>
        <w:t>s volgt;</w:t>
      </w:r>
    </w:p>
    <w:p w:rsidR="003F18C5" w:rsidRPr="008F7C8F" w:rsidRDefault="003F18C5">
      <w:pPr>
        <w:spacing w:after="0" w:line="240" w:lineRule="auto"/>
        <w:rPr>
          <w:lang w:val="nl-BE"/>
        </w:rPr>
      </w:pPr>
    </w:p>
    <w:p w:rsidR="00441DE3" w:rsidRDefault="003F18C5">
      <w:pPr>
        <w:spacing w:after="0" w:line="240" w:lineRule="auto"/>
        <w:rPr>
          <w:rFonts w:ascii="Times New Roman"/>
          <w:color w:val="000000"/>
          <w:sz w:val="24"/>
          <w:lang w:val="nl-BE"/>
        </w:rPr>
      </w:pPr>
      <w:r w:rsidRPr="008F7C8F">
        <w:rPr>
          <w:rFonts w:ascii="Times New Roman"/>
          <w:color w:val="000000"/>
          <w:sz w:val="24"/>
          <w:lang w:val="nl-BE"/>
        </w:rPr>
        <w:t xml:space="preserve">Veroordeelt de heer </w:t>
      </w:r>
      <w:r>
        <w:rPr>
          <w:rFonts w:ascii="Times New Roman"/>
          <w:color w:val="000000"/>
          <w:sz w:val="24"/>
          <w:lang w:val="nl-BE"/>
        </w:rPr>
        <w:t>F.N.</w:t>
      </w:r>
      <w:r w:rsidRPr="008F7C8F">
        <w:rPr>
          <w:rFonts w:ascii="Times New Roman"/>
          <w:color w:val="000000"/>
          <w:sz w:val="24"/>
          <w:lang w:val="nl-BE"/>
        </w:rPr>
        <w:t xml:space="preserve">, mevrouw </w:t>
      </w:r>
      <w:r>
        <w:rPr>
          <w:rFonts w:ascii="Times New Roman"/>
          <w:color w:val="000000"/>
          <w:sz w:val="24"/>
          <w:lang w:val="nl-BE"/>
        </w:rPr>
        <w:t>N.S.</w:t>
      </w:r>
      <w:r w:rsidRPr="008F7C8F">
        <w:rPr>
          <w:rFonts w:ascii="Times New Roman"/>
          <w:color w:val="000000"/>
          <w:sz w:val="24"/>
          <w:lang w:val="nl-BE"/>
        </w:rPr>
        <w:t xml:space="preserve">, de heer </w:t>
      </w:r>
      <w:r>
        <w:rPr>
          <w:rFonts w:ascii="Times New Roman"/>
          <w:color w:val="000000"/>
          <w:sz w:val="24"/>
          <w:lang w:val="nl-BE"/>
        </w:rPr>
        <w:t>G.E.</w:t>
      </w:r>
      <w:r w:rsidRPr="008F7C8F">
        <w:rPr>
          <w:rFonts w:ascii="Times New Roman"/>
          <w:color w:val="000000"/>
          <w:sz w:val="24"/>
          <w:lang w:val="nl-BE"/>
        </w:rPr>
        <w:t xml:space="preserve"> en de bvba B</w:t>
      </w:r>
      <w:r>
        <w:rPr>
          <w:rFonts w:ascii="Times New Roman"/>
          <w:color w:val="000000"/>
          <w:sz w:val="24"/>
          <w:lang w:val="nl-BE"/>
        </w:rPr>
        <w:t>.</w:t>
      </w:r>
      <w:r w:rsidRPr="008F7C8F">
        <w:rPr>
          <w:rFonts w:ascii="Times New Roman"/>
          <w:color w:val="000000"/>
          <w:sz w:val="24"/>
          <w:lang w:val="nl-BE"/>
        </w:rPr>
        <w:t xml:space="preserve"> hoofdelijk tot betaling aan de heer </w:t>
      </w:r>
      <w:r>
        <w:rPr>
          <w:rFonts w:ascii="Times New Roman"/>
          <w:color w:val="000000"/>
          <w:sz w:val="24"/>
          <w:lang w:val="nl-BE"/>
        </w:rPr>
        <w:t>D.S.</w:t>
      </w:r>
      <w:r w:rsidRPr="008F7C8F">
        <w:rPr>
          <w:rFonts w:ascii="Times New Roman"/>
          <w:color w:val="000000"/>
          <w:sz w:val="24"/>
          <w:lang w:val="nl-BE"/>
        </w:rPr>
        <w:t xml:space="preserve"> van de s</w:t>
      </w:r>
      <w:r>
        <w:rPr>
          <w:rFonts w:ascii="Times New Roman"/>
          <w:color w:val="000000"/>
          <w:sz w:val="24"/>
          <w:lang w:val="nl-BE"/>
        </w:rPr>
        <w:t xml:space="preserve">om van </w:t>
      </w:r>
      <w:r w:rsidRPr="003F18C5">
        <w:rPr>
          <w:rFonts w:ascii="Times New Roman"/>
          <w:b/>
          <w:color w:val="000000"/>
          <w:sz w:val="24"/>
          <w:lang w:val="nl-BE"/>
        </w:rPr>
        <w:t>vijfduizend zevenhonderdvij</w:t>
      </w:r>
      <w:r>
        <w:rPr>
          <w:rFonts w:ascii="Times New Roman"/>
          <w:b/>
          <w:color w:val="000000"/>
          <w:sz w:val="24"/>
          <w:lang w:val="nl-BE"/>
        </w:rPr>
        <w:t>f</w:t>
      </w:r>
      <w:r w:rsidRPr="003F18C5">
        <w:rPr>
          <w:rFonts w:ascii="Times New Roman"/>
          <w:b/>
          <w:color w:val="000000"/>
          <w:sz w:val="24"/>
          <w:lang w:val="nl-BE"/>
        </w:rPr>
        <w:t>tien euro (5.715,00 euro)</w:t>
      </w:r>
      <w:r w:rsidRPr="008F7C8F">
        <w:rPr>
          <w:rFonts w:ascii="Times New Roman"/>
          <w:color w:val="000000"/>
          <w:sz w:val="24"/>
          <w:lang w:val="nl-BE"/>
        </w:rPr>
        <w:t>, te vermeerderen met de vergoedende intresten, aan de wettelijke rentevoet, vanaf 01.10.2008 tot op heden, en de gerechtelijke intresten, eveneens aan de wettelijke rentevoet, vanaf heden, en de kosten waaronder de rechtsplegingvergoeding.</w:t>
      </w:r>
    </w:p>
    <w:p w:rsidR="003F18C5" w:rsidRPr="008F7C8F" w:rsidRDefault="003F18C5">
      <w:pPr>
        <w:spacing w:after="0" w:line="240" w:lineRule="auto"/>
        <w:rPr>
          <w:lang w:val="nl-BE"/>
        </w:rPr>
      </w:pPr>
    </w:p>
    <w:p w:rsidR="00441DE3" w:rsidRDefault="003F18C5">
      <w:pPr>
        <w:spacing w:after="0" w:line="240" w:lineRule="auto"/>
        <w:rPr>
          <w:rFonts w:ascii="Times New Roman"/>
          <w:color w:val="000000"/>
          <w:sz w:val="24"/>
          <w:lang w:val="nl-BE"/>
        </w:rPr>
      </w:pPr>
      <w:r w:rsidRPr="008F7C8F">
        <w:rPr>
          <w:rFonts w:ascii="Times New Roman"/>
          <w:color w:val="000000"/>
          <w:sz w:val="24"/>
          <w:lang w:val="nl-BE"/>
        </w:rPr>
        <w:lastRenderedPageBreak/>
        <w:t xml:space="preserve">Veroordeelt de heer </w:t>
      </w:r>
      <w:r>
        <w:rPr>
          <w:rFonts w:ascii="Times New Roman"/>
          <w:color w:val="000000"/>
          <w:sz w:val="24"/>
          <w:lang w:val="nl-BE"/>
        </w:rPr>
        <w:t>F.N.</w:t>
      </w:r>
      <w:r w:rsidRPr="008F7C8F">
        <w:rPr>
          <w:rFonts w:ascii="Times New Roman"/>
          <w:color w:val="000000"/>
          <w:sz w:val="24"/>
          <w:lang w:val="nl-BE"/>
        </w:rPr>
        <w:t xml:space="preserve">, mevrouw </w:t>
      </w:r>
      <w:r>
        <w:rPr>
          <w:rFonts w:ascii="Times New Roman"/>
          <w:color w:val="000000"/>
          <w:sz w:val="24"/>
          <w:lang w:val="nl-BE"/>
        </w:rPr>
        <w:t>N.S.</w:t>
      </w:r>
      <w:r w:rsidRPr="008F7C8F">
        <w:rPr>
          <w:rFonts w:ascii="Times New Roman"/>
          <w:color w:val="000000"/>
          <w:sz w:val="24"/>
          <w:lang w:val="nl-BE"/>
        </w:rPr>
        <w:t xml:space="preserve">, de heer </w:t>
      </w:r>
      <w:r>
        <w:rPr>
          <w:rFonts w:ascii="Times New Roman"/>
          <w:color w:val="000000"/>
          <w:sz w:val="24"/>
          <w:lang w:val="nl-BE"/>
        </w:rPr>
        <w:t>G.E.</w:t>
      </w:r>
      <w:r w:rsidRPr="008F7C8F">
        <w:rPr>
          <w:rFonts w:ascii="Times New Roman"/>
          <w:color w:val="000000"/>
          <w:sz w:val="24"/>
          <w:lang w:val="nl-BE"/>
        </w:rPr>
        <w:t xml:space="preserve"> en de bvba B</w:t>
      </w:r>
      <w:r>
        <w:rPr>
          <w:rFonts w:ascii="Times New Roman"/>
          <w:color w:val="000000"/>
          <w:sz w:val="24"/>
          <w:lang w:val="nl-BE"/>
        </w:rPr>
        <w:t>.</w:t>
      </w:r>
      <w:r w:rsidRPr="008F7C8F">
        <w:rPr>
          <w:rFonts w:ascii="Times New Roman"/>
          <w:color w:val="000000"/>
          <w:sz w:val="24"/>
          <w:lang w:val="nl-BE"/>
        </w:rPr>
        <w:t xml:space="preserve"> tot het betalen aan de heer </w:t>
      </w:r>
      <w:r>
        <w:rPr>
          <w:rFonts w:ascii="Times New Roman"/>
          <w:color w:val="000000"/>
          <w:sz w:val="24"/>
          <w:lang w:val="nl-BE"/>
        </w:rPr>
        <w:t>D.S.</w:t>
      </w:r>
      <w:r w:rsidRPr="008F7C8F">
        <w:rPr>
          <w:rFonts w:ascii="Times New Roman"/>
          <w:color w:val="000000"/>
          <w:sz w:val="24"/>
          <w:lang w:val="nl-BE"/>
        </w:rPr>
        <w:t xml:space="preserve"> van een rechtsplegingvergoeding begroot op 990,00 euro.</w:t>
      </w:r>
    </w:p>
    <w:p w:rsidR="003F18C5" w:rsidRPr="008F7C8F" w:rsidRDefault="003F18C5">
      <w:pPr>
        <w:spacing w:after="0" w:line="240" w:lineRule="auto"/>
        <w:rPr>
          <w:lang w:val="nl-BE"/>
        </w:rPr>
      </w:pPr>
    </w:p>
    <w:p w:rsidR="00441DE3" w:rsidRDefault="003F18C5">
      <w:pPr>
        <w:spacing w:after="0" w:line="240" w:lineRule="auto"/>
        <w:rPr>
          <w:rFonts w:ascii="Times New Roman"/>
          <w:color w:val="000000"/>
          <w:sz w:val="24"/>
          <w:lang w:val="nl-BE"/>
        </w:rPr>
      </w:pPr>
      <w:r w:rsidRPr="008F7C8F">
        <w:rPr>
          <w:rFonts w:ascii="Times New Roman"/>
          <w:color w:val="000000"/>
          <w:sz w:val="24"/>
          <w:lang w:val="nl-BE"/>
        </w:rPr>
        <w:t>Wijst het</w:t>
      </w:r>
      <w:r>
        <w:rPr>
          <w:rFonts w:ascii="Times New Roman"/>
          <w:color w:val="000000"/>
          <w:sz w:val="24"/>
          <w:lang w:val="nl-BE"/>
        </w:rPr>
        <w:t xml:space="preserve"> meer of anders gevorderde af al</w:t>
      </w:r>
      <w:r w:rsidRPr="008F7C8F">
        <w:rPr>
          <w:rFonts w:ascii="Times New Roman"/>
          <w:color w:val="000000"/>
          <w:sz w:val="24"/>
          <w:lang w:val="nl-BE"/>
        </w:rPr>
        <w:t>s ongegrond.</w:t>
      </w:r>
    </w:p>
    <w:p w:rsidR="003F18C5" w:rsidRPr="008F7C8F" w:rsidRDefault="003F18C5">
      <w:pPr>
        <w:spacing w:after="0" w:line="240" w:lineRule="auto"/>
        <w:rPr>
          <w:lang w:val="nl-BE"/>
        </w:rPr>
      </w:pPr>
    </w:p>
    <w:p w:rsidR="00441DE3" w:rsidRDefault="003F18C5">
      <w:pPr>
        <w:spacing w:after="0" w:line="240" w:lineRule="auto"/>
        <w:rPr>
          <w:rFonts w:ascii="Times New Roman"/>
          <w:color w:val="000000"/>
          <w:sz w:val="24"/>
          <w:lang w:val="nl-BE"/>
        </w:rPr>
      </w:pPr>
      <w:r w:rsidRPr="008F7C8F">
        <w:rPr>
          <w:rFonts w:ascii="Times New Roman"/>
          <w:color w:val="000000"/>
          <w:sz w:val="24"/>
          <w:lang w:val="nl-BE"/>
        </w:rPr>
        <w:t>Houdt de burgerlijke belangen voor het overige ambtshalve aan.</w:t>
      </w:r>
    </w:p>
    <w:p w:rsidR="003F18C5" w:rsidRDefault="003F18C5">
      <w:pPr>
        <w:spacing w:after="0" w:line="240" w:lineRule="auto"/>
        <w:rPr>
          <w:lang w:val="nl-BE"/>
        </w:rPr>
      </w:pPr>
    </w:p>
    <w:p w:rsidR="003F18C5" w:rsidRPr="008F7C8F" w:rsidRDefault="003F18C5">
      <w:pPr>
        <w:spacing w:after="0" w:line="240" w:lineRule="auto"/>
        <w:rPr>
          <w:lang w:val="nl-BE"/>
        </w:rPr>
      </w:pPr>
    </w:p>
    <w:p w:rsidR="00441DE3" w:rsidRPr="003F18C5" w:rsidRDefault="003F18C5" w:rsidP="003F18C5">
      <w:pPr>
        <w:pStyle w:val="Paragraphedeliste"/>
        <w:numPr>
          <w:ilvl w:val="0"/>
          <w:numId w:val="4"/>
        </w:numPr>
        <w:spacing w:after="0" w:line="240" w:lineRule="auto"/>
        <w:rPr>
          <w:rFonts w:ascii="Times New Roman"/>
          <w:b/>
          <w:color w:val="000000"/>
          <w:sz w:val="24"/>
          <w:lang w:val="nl-BE"/>
        </w:rPr>
      </w:pPr>
      <w:r w:rsidRPr="003F18C5">
        <w:rPr>
          <w:rFonts w:ascii="Times New Roman"/>
          <w:b/>
          <w:color w:val="000000"/>
          <w:sz w:val="24"/>
          <w:lang w:val="nl-BE"/>
        </w:rPr>
        <w:t>Rechtspleging voor het hof</w:t>
      </w:r>
    </w:p>
    <w:p w:rsidR="003F18C5" w:rsidRPr="003F18C5" w:rsidRDefault="003F18C5" w:rsidP="003F18C5">
      <w:pPr>
        <w:pStyle w:val="Paragraphedeliste"/>
        <w:spacing w:after="0" w:line="240" w:lineRule="auto"/>
        <w:rPr>
          <w:b/>
          <w:lang w:val="nl-BE"/>
        </w:rPr>
      </w:pPr>
    </w:p>
    <w:p w:rsidR="00441DE3" w:rsidRDefault="003F18C5">
      <w:pPr>
        <w:spacing w:after="0" w:line="240" w:lineRule="auto"/>
        <w:rPr>
          <w:rFonts w:ascii="Times New Roman"/>
          <w:color w:val="000000"/>
          <w:sz w:val="24"/>
          <w:lang w:val="nl-BE"/>
        </w:rPr>
      </w:pPr>
      <w:r w:rsidRPr="008F7C8F">
        <w:rPr>
          <w:rFonts w:ascii="Times New Roman"/>
          <w:color w:val="000000"/>
          <w:sz w:val="24"/>
          <w:lang w:val="nl-BE"/>
        </w:rPr>
        <w:t xml:space="preserve">3.1. Het Hof heeft op de openbare zitting van 7 juni 2012 partijen de gebeurlijke actualisering van de feiten van de tenlastelegging, wat de verzwarende omstandigheid betreft voorzien in artikel 433 </w:t>
      </w:r>
      <w:proofErr w:type="spellStart"/>
      <w:r w:rsidRPr="008F7C8F">
        <w:rPr>
          <w:rFonts w:ascii="Times New Roman"/>
          <w:color w:val="000000"/>
          <w:sz w:val="24"/>
          <w:lang w:val="nl-BE"/>
        </w:rPr>
        <w:t>septies</w:t>
      </w:r>
      <w:proofErr w:type="spellEnd"/>
      <w:r w:rsidRPr="008F7C8F">
        <w:rPr>
          <w:rFonts w:ascii="Times New Roman"/>
          <w:color w:val="000000"/>
          <w:sz w:val="24"/>
          <w:lang w:val="nl-BE"/>
        </w:rPr>
        <w:t>, 20 SW, ter kennis gebracht en de zaak werd in voortzetting gesteld naar de terechtzitting van 24 oktober 2012.</w:t>
      </w:r>
    </w:p>
    <w:p w:rsidR="003F18C5" w:rsidRPr="008F7C8F" w:rsidRDefault="003F18C5">
      <w:pPr>
        <w:spacing w:after="0" w:line="240" w:lineRule="auto"/>
        <w:rPr>
          <w:lang w:val="nl-BE"/>
        </w:rPr>
      </w:pPr>
    </w:p>
    <w:p w:rsidR="00441DE3" w:rsidRPr="008F7C8F" w:rsidRDefault="003F18C5">
      <w:pPr>
        <w:spacing w:after="0" w:line="240" w:lineRule="auto"/>
        <w:rPr>
          <w:lang w:val="nl-BE"/>
        </w:rPr>
      </w:pPr>
      <w:r w:rsidRPr="008F7C8F">
        <w:rPr>
          <w:rFonts w:ascii="Times New Roman"/>
          <w:color w:val="000000"/>
          <w:sz w:val="24"/>
          <w:lang w:val="nl-BE"/>
        </w:rPr>
        <w:t>3.2. De zaak werd vervolgens behandeld op de openbare terechtzitting van</w:t>
      </w:r>
      <w:r w:rsidRPr="003F18C5">
        <w:rPr>
          <w:rFonts w:ascii="Times New Roman"/>
          <w:b/>
          <w:color w:val="000000"/>
          <w:sz w:val="24"/>
          <w:lang w:val="nl-BE"/>
        </w:rPr>
        <w:t xml:space="preserve"> 24 oktober 2012.</w:t>
      </w:r>
    </w:p>
    <w:p w:rsidR="00441DE3" w:rsidRPr="008F7C8F" w:rsidRDefault="003F18C5">
      <w:pPr>
        <w:spacing w:after="0" w:line="240" w:lineRule="auto"/>
        <w:rPr>
          <w:lang w:val="nl-BE"/>
        </w:rPr>
      </w:pPr>
      <w:r>
        <w:rPr>
          <w:rFonts w:ascii="Times New Roman"/>
          <w:color w:val="000000"/>
          <w:sz w:val="24"/>
          <w:lang w:val="nl-BE"/>
        </w:rPr>
        <w:t>H</w:t>
      </w:r>
      <w:r w:rsidRPr="008F7C8F">
        <w:rPr>
          <w:rFonts w:ascii="Times New Roman"/>
          <w:color w:val="000000"/>
          <w:sz w:val="24"/>
          <w:lang w:val="nl-BE"/>
        </w:rPr>
        <w:t>et hof heeft hierbij gehoord</w:t>
      </w:r>
    </w:p>
    <w:p w:rsidR="00441DE3" w:rsidRPr="003F18C5" w:rsidRDefault="003F18C5" w:rsidP="003F18C5">
      <w:pPr>
        <w:pStyle w:val="Paragraphedeliste"/>
        <w:numPr>
          <w:ilvl w:val="0"/>
          <w:numId w:val="2"/>
        </w:numPr>
        <w:spacing w:after="0" w:line="240" w:lineRule="auto"/>
        <w:rPr>
          <w:lang w:val="nl-BE"/>
        </w:rPr>
      </w:pPr>
      <w:r w:rsidRPr="003F18C5">
        <w:rPr>
          <w:rFonts w:ascii="Times New Roman"/>
          <w:color w:val="000000"/>
          <w:sz w:val="24"/>
          <w:lang w:val="nl-BE"/>
        </w:rPr>
        <w:t>het Openbaar Ministerie in zijn uiteenzetting van de zaak en in zijn vordering</w:t>
      </w:r>
    </w:p>
    <w:p w:rsidR="00441DE3" w:rsidRPr="003F18C5" w:rsidRDefault="003F18C5" w:rsidP="003F18C5">
      <w:pPr>
        <w:pStyle w:val="Paragraphedeliste"/>
        <w:numPr>
          <w:ilvl w:val="0"/>
          <w:numId w:val="2"/>
        </w:numPr>
        <w:spacing w:after="0" w:line="240" w:lineRule="auto"/>
        <w:rPr>
          <w:lang w:val="nl-BE"/>
        </w:rPr>
      </w:pPr>
      <w:r w:rsidRPr="003F18C5">
        <w:rPr>
          <w:rFonts w:ascii="Times New Roman"/>
          <w:color w:val="000000"/>
          <w:sz w:val="24"/>
          <w:lang w:val="nl-BE"/>
        </w:rPr>
        <w:t>De burgerlijke partij in zijn middelen ontwikkeld door Mr. L.D. loco Mr. L.A., advocaat bij de balie te Brugge die een conclusie heeft neergelegd;</w:t>
      </w:r>
    </w:p>
    <w:p w:rsidR="00441DE3" w:rsidRPr="003F18C5" w:rsidRDefault="003F18C5" w:rsidP="003F18C5">
      <w:pPr>
        <w:pStyle w:val="Paragraphedeliste"/>
        <w:numPr>
          <w:ilvl w:val="0"/>
          <w:numId w:val="2"/>
        </w:numPr>
        <w:spacing w:after="0" w:line="240" w:lineRule="auto"/>
        <w:rPr>
          <w:lang w:val="nl-BE"/>
        </w:rPr>
      </w:pPr>
      <w:r w:rsidRPr="003F18C5">
        <w:rPr>
          <w:rFonts w:ascii="Times New Roman"/>
          <w:color w:val="000000"/>
          <w:sz w:val="24"/>
          <w:lang w:val="nl-BE"/>
        </w:rPr>
        <w:t>De beklaagde F.N. in zijn middelen van verdediging ontwikkeld door hemzelf en door Mr. T. Smet, advocaat bij de balie te Antwerpen die een beroepsconclusie en stukken heeft neergelegd;</w:t>
      </w:r>
    </w:p>
    <w:p w:rsidR="00441DE3" w:rsidRPr="003F18C5" w:rsidRDefault="003F18C5" w:rsidP="003F18C5">
      <w:pPr>
        <w:pStyle w:val="Paragraphedeliste"/>
        <w:numPr>
          <w:ilvl w:val="0"/>
          <w:numId w:val="2"/>
        </w:numPr>
        <w:spacing w:after="0" w:line="240" w:lineRule="auto"/>
        <w:rPr>
          <w:lang w:val="nl-BE"/>
        </w:rPr>
      </w:pPr>
      <w:r w:rsidRPr="003F18C5">
        <w:rPr>
          <w:rFonts w:ascii="Times New Roman"/>
          <w:color w:val="000000"/>
          <w:sz w:val="24"/>
          <w:lang w:val="nl-BE"/>
        </w:rPr>
        <w:t>De beklaagde N.S. in zijn middelen van verdediging ontwikkeld door hemzelf en door Mr. E. M., advocaat bij de balie te Antwerpen die een conclusie en stukken heeft neergelegd;</w:t>
      </w:r>
    </w:p>
    <w:p w:rsidR="00441DE3" w:rsidRPr="003F18C5" w:rsidRDefault="003F18C5" w:rsidP="003F18C5">
      <w:pPr>
        <w:pStyle w:val="Paragraphedeliste"/>
        <w:numPr>
          <w:ilvl w:val="0"/>
          <w:numId w:val="2"/>
        </w:numPr>
        <w:spacing w:after="0" w:line="240" w:lineRule="auto"/>
        <w:rPr>
          <w:lang w:val="nl-BE"/>
        </w:rPr>
      </w:pPr>
      <w:r w:rsidRPr="003F18C5">
        <w:rPr>
          <w:rFonts w:ascii="Times New Roman"/>
          <w:color w:val="000000"/>
          <w:sz w:val="24"/>
          <w:lang w:val="nl-BE"/>
        </w:rPr>
        <w:t>De beklaagde G.E. in zijn middelen van verdediging ontwikkeld door hemzelf en door Mr. D.M., advocaat bij de balie te Brussel die een conclusie en stukken heeft neergelegd;</w:t>
      </w:r>
    </w:p>
    <w:p w:rsidR="00441DE3" w:rsidRPr="003F18C5" w:rsidRDefault="003F18C5" w:rsidP="003F18C5">
      <w:pPr>
        <w:pStyle w:val="Paragraphedeliste"/>
        <w:numPr>
          <w:ilvl w:val="0"/>
          <w:numId w:val="2"/>
        </w:numPr>
        <w:spacing w:after="0" w:line="240" w:lineRule="auto"/>
        <w:rPr>
          <w:rFonts w:ascii="Times New Roman"/>
          <w:color w:val="000000"/>
          <w:sz w:val="24"/>
          <w:lang w:val="nl-BE"/>
        </w:rPr>
      </w:pPr>
      <w:r w:rsidRPr="003F18C5">
        <w:rPr>
          <w:rFonts w:ascii="Times New Roman"/>
          <w:color w:val="000000"/>
          <w:sz w:val="24"/>
          <w:lang w:val="nl-BE"/>
        </w:rPr>
        <w:t>De beklaagde B. bvba in haar middelen van verdediging ontwikkeld door haar lasthebber ad hoc, Mr. E.D. advocaat bij de balie te Mechelen die stukken heeft neergelegd;</w:t>
      </w:r>
    </w:p>
    <w:p w:rsidR="003F18C5" w:rsidRPr="008F7C8F" w:rsidRDefault="003F18C5">
      <w:pPr>
        <w:spacing w:after="0" w:line="240" w:lineRule="auto"/>
        <w:rPr>
          <w:lang w:val="nl-BE"/>
        </w:rPr>
      </w:pPr>
    </w:p>
    <w:p w:rsidR="00441DE3" w:rsidRDefault="003F18C5">
      <w:pPr>
        <w:spacing w:after="0" w:line="240" w:lineRule="auto"/>
        <w:rPr>
          <w:rFonts w:ascii="Times New Roman"/>
          <w:color w:val="000000"/>
          <w:sz w:val="24"/>
          <w:lang w:val="nl-BE"/>
        </w:rPr>
      </w:pPr>
      <w:r w:rsidRPr="008F7C8F">
        <w:rPr>
          <w:rFonts w:ascii="Times New Roman"/>
          <w:color w:val="000000"/>
          <w:sz w:val="24"/>
          <w:lang w:val="nl-BE"/>
        </w:rPr>
        <w:t>De beklaagden werden tevens bijgestaan door een tolk voor de Portugese taal die de door de wet vereiste eed heeft afgelegd;</w:t>
      </w:r>
    </w:p>
    <w:p w:rsidR="003F18C5" w:rsidRPr="008F7C8F" w:rsidRDefault="003F18C5">
      <w:pPr>
        <w:spacing w:after="0" w:line="240" w:lineRule="auto"/>
        <w:rPr>
          <w:lang w:val="nl-BE"/>
        </w:rPr>
      </w:pPr>
    </w:p>
    <w:p w:rsidR="00441DE3" w:rsidRPr="003F18C5" w:rsidRDefault="003F18C5" w:rsidP="003F18C5">
      <w:pPr>
        <w:pStyle w:val="Paragraphedeliste"/>
        <w:numPr>
          <w:ilvl w:val="0"/>
          <w:numId w:val="4"/>
        </w:numPr>
        <w:spacing w:after="0" w:line="240" w:lineRule="auto"/>
        <w:rPr>
          <w:rFonts w:ascii="Times New Roman"/>
          <w:b/>
          <w:color w:val="000000"/>
          <w:sz w:val="24"/>
          <w:lang w:val="nl-BE"/>
        </w:rPr>
      </w:pPr>
      <w:r w:rsidRPr="003F18C5">
        <w:rPr>
          <w:rFonts w:ascii="Times New Roman"/>
          <w:b/>
          <w:color w:val="000000"/>
          <w:sz w:val="24"/>
          <w:lang w:val="nl-BE"/>
        </w:rPr>
        <w:t>Beoordeling</w:t>
      </w:r>
    </w:p>
    <w:p w:rsidR="003F18C5" w:rsidRPr="003F18C5" w:rsidRDefault="003F18C5" w:rsidP="003F18C5">
      <w:pPr>
        <w:pStyle w:val="Paragraphedeliste"/>
        <w:spacing w:after="0" w:line="240" w:lineRule="auto"/>
        <w:rPr>
          <w:b/>
          <w:lang w:val="nl-BE"/>
        </w:rPr>
      </w:pPr>
    </w:p>
    <w:p w:rsidR="00441DE3" w:rsidRDefault="003F18C5">
      <w:pPr>
        <w:spacing w:after="0" w:line="240" w:lineRule="auto"/>
        <w:rPr>
          <w:rFonts w:ascii="Times New Roman"/>
          <w:color w:val="000000"/>
          <w:sz w:val="24"/>
          <w:lang w:val="nl-BE"/>
        </w:rPr>
      </w:pPr>
      <w:r w:rsidRPr="008F7C8F">
        <w:rPr>
          <w:rFonts w:ascii="Times New Roman"/>
          <w:color w:val="000000"/>
          <w:sz w:val="24"/>
          <w:lang w:val="nl-BE"/>
        </w:rPr>
        <w:t>De, naar vorm en termijn regelmatige hogere beroepen van beklaagden en van het openbaar ministerie zijn ontvankelijk.</w:t>
      </w:r>
    </w:p>
    <w:p w:rsidR="003F18C5" w:rsidRPr="008F7C8F" w:rsidRDefault="003F18C5">
      <w:pPr>
        <w:spacing w:after="0" w:line="240" w:lineRule="auto"/>
        <w:rPr>
          <w:lang w:val="nl-BE"/>
        </w:rPr>
      </w:pPr>
    </w:p>
    <w:p w:rsidR="00441DE3" w:rsidRDefault="003F18C5">
      <w:pPr>
        <w:spacing w:after="0" w:line="240" w:lineRule="auto"/>
        <w:rPr>
          <w:rFonts w:ascii="Times New Roman"/>
          <w:color w:val="000000"/>
          <w:sz w:val="24"/>
          <w:lang w:val="nl-BE"/>
        </w:rPr>
      </w:pPr>
      <w:r w:rsidRPr="008F7C8F">
        <w:rPr>
          <w:rFonts w:ascii="Times New Roman"/>
          <w:color w:val="000000"/>
          <w:sz w:val="24"/>
          <w:lang w:val="nl-BE"/>
        </w:rPr>
        <w:t xml:space="preserve">Ingevolge de wet van 26 november 2011 ( Belgisch Staatsblad de data 23 januari 2012) actualiseert het Hof de feiten van de tenlastelegging derwijze dat hierin, wat de verzwarende omstandigheid voorzien in artikel 433 </w:t>
      </w:r>
      <w:proofErr w:type="spellStart"/>
      <w:r w:rsidRPr="008F7C8F">
        <w:rPr>
          <w:rFonts w:ascii="Times New Roman"/>
          <w:color w:val="000000"/>
          <w:sz w:val="24"/>
          <w:lang w:val="nl-BE"/>
        </w:rPr>
        <w:t>septies</w:t>
      </w:r>
      <w:proofErr w:type="spellEnd"/>
      <w:r w:rsidRPr="008F7C8F">
        <w:rPr>
          <w:rFonts w:ascii="Times New Roman"/>
          <w:color w:val="000000"/>
          <w:sz w:val="24"/>
          <w:lang w:val="nl-BE"/>
        </w:rPr>
        <w:t xml:space="preserve">, 20 van het Strafwetboek betreft, de woorden "bijzonder kwetsbare positie waarin de persoon verkeerde ten gevolge van zijn onwettige of precaire administratieve toestand, zijn precaire sociale toestand of </w:t>
      </w:r>
      <w:r w:rsidRPr="008F7C8F">
        <w:rPr>
          <w:rFonts w:ascii="Times New Roman"/>
          <w:color w:val="000000"/>
          <w:sz w:val="24"/>
          <w:lang w:val="nl-BE"/>
        </w:rPr>
        <w:lastRenderedPageBreak/>
        <w:t>ten gevolge van zwangerschap, ziekte dan wel een</w:t>
      </w:r>
      <w:r>
        <w:rPr>
          <w:rFonts w:ascii="Times New Roman"/>
          <w:color w:val="000000"/>
          <w:sz w:val="24"/>
          <w:lang w:val="nl-BE"/>
        </w:rPr>
        <w:t xml:space="preserve"> </w:t>
      </w:r>
      <w:r w:rsidRPr="008F7C8F">
        <w:rPr>
          <w:rFonts w:ascii="Times New Roman"/>
          <w:color w:val="000000"/>
          <w:sz w:val="24"/>
          <w:lang w:val="nl-BE"/>
        </w:rPr>
        <w:t>lichamelijk of geeste</w:t>
      </w:r>
      <w:r>
        <w:rPr>
          <w:rFonts w:ascii="Times New Roman"/>
          <w:color w:val="000000"/>
          <w:sz w:val="24"/>
          <w:lang w:val="nl-BE"/>
        </w:rPr>
        <w:t>lijk gebrek of onvolwaardigheid</w:t>
      </w:r>
      <w:r w:rsidRPr="008F7C8F">
        <w:rPr>
          <w:rFonts w:ascii="Times New Roman"/>
          <w:color w:val="000000"/>
          <w:sz w:val="24"/>
          <w:lang w:val="nl-BE"/>
        </w:rPr>
        <w:t>" worden</w:t>
      </w:r>
      <w:r>
        <w:rPr>
          <w:rFonts w:ascii="Times New Roman"/>
          <w:color w:val="000000"/>
          <w:sz w:val="24"/>
          <w:lang w:val="nl-BE"/>
        </w:rPr>
        <w:t xml:space="preserve"> </w:t>
      </w:r>
      <w:r w:rsidRPr="008F7C8F">
        <w:rPr>
          <w:rFonts w:ascii="Times New Roman"/>
          <w:color w:val="000000"/>
          <w:sz w:val="24"/>
          <w:lang w:val="nl-BE"/>
        </w:rPr>
        <w:t>vervangen door de woorden " kwetsbare toestand waarin de persoon verkeerde ten gevolge van zijn onwettige of precaire administratieve toestand, zijn precaire sociale toestand, zijn leeftijd, zwangerscha</w:t>
      </w:r>
      <w:r>
        <w:rPr>
          <w:rFonts w:ascii="Times New Roman"/>
          <w:color w:val="000000"/>
          <w:sz w:val="24"/>
          <w:lang w:val="nl-BE"/>
        </w:rPr>
        <w:t>p, een ziekte dan wel een licha</w:t>
      </w:r>
      <w:r w:rsidRPr="008F7C8F">
        <w:rPr>
          <w:rFonts w:ascii="Times New Roman"/>
          <w:color w:val="000000"/>
          <w:sz w:val="24"/>
          <w:lang w:val="nl-BE"/>
        </w:rPr>
        <w:t>melijk of een geestelijk gebrek of onvolwaardigheid....."</w:t>
      </w:r>
    </w:p>
    <w:p w:rsidR="003F18C5" w:rsidRPr="008F7C8F" w:rsidRDefault="003F18C5">
      <w:pPr>
        <w:spacing w:after="0" w:line="240" w:lineRule="auto"/>
        <w:rPr>
          <w:lang w:val="nl-BE"/>
        </w:rPr>
      </w:pPr>
    </w:p>
    <w:p w:rsidR="00441DE3" w:rsidRDefault="003F18C5">
      <w:pPr>
        <w:spacing w:after="0" w:line="240" w:lineRule="auto"/>
        <w:rPr>
          <w:rFonts w:ascii="Times New Roman"/>
          <w:color w:val="000000"/>
          <w:sz w:val="24"/>
          <w:lang w:val="nl-BE"/>
        </w:rPr>
      </w:pPr>
      <w:r w:rsidRPr="008F7C8F">
        <w:rPr>
          <w:rFonts w:ascii="Times New Roman"/>
          <w:color w:val="000000"/>
          <w:sz w:val="24"/>
          <w:lang w:val="nl-BE"/>
        </w:rPr>
        <w:t>Artikel 2 van het Strafwetboek wordt desbetreffend toegepast.</w:t>
      </w:r>
    </w:p>
    <w:p w:rsidR="003F18C5" w:rsidRPr="008F7C8F" w:rsidRDefault="003F18C5">
      <w:pPr>
        <w:spacing w:after="0" w:line="240" w:lineRule="auto"/>
        <w:rPr>
          <w:lang w:val="nl-BE"/>
        </w:rPr>
      </w:pPr>
    </w:p>
    <w:p w:rsidR="00441DE3" w:rsidRDefault="003F18C5">
      <w:pPr>
        <w:spacing w:after="0" w:line="240" w:lineRule="auto"/>
        <w:rPr>
          <w:rFonts w:ascii="Times New Roman"/>
          <w:color w:val="000000"/>
          <w:sz w:val="24"/>
          <w:lang w:val="nl-BE"/>
        </w:rPr>
      </w:pPr>
      <w:r w:rsidRPr="008F7C8F">
        <w:rPr>
          <w:rFonts w:ascii="Times New Roman"/>
          <w:color w:val="000000"/>
          <w:sz w:val="24"/>
          <w:lang w:val="nl-BE"/>
        </w:rPr>
        <w:t>Door de voormelde actualisering worden de fe</w:t>
      </w:r>
      <w:r>
        <w:rPr>
          <w:rFonts w:ascii="Times New Roman"/>
          <w:color w:val="000000"/>
          <w:sz w:val="24"/>
          <w:lang w:val="nl-BE"/>
        </w:rPr>
        <w:t>i</w:t>
      </w:r>
      <w:r w:rsidRPr="008F7C8F">
        <w:rPr>
          <w:rFonts w:ascii="Times New Roman"/>
          <w:color w:val="000000"/>
          <w:sz w:val="24"/>
          <w:lang w:val="nl-BE"/>
        </w:rPr>
        <w:t>ten zelf van de tenlastelegging ongemoeid gelaten.</w:t>
      </w:r>
    </w:p>
    <w:p w:rsidR="003F18C5" w:rsidRPr="008F7C8F" w:rsidRDefault="003F18C5">
      <w:pPr>
        <w:spacing w:after="0" w:line="240" w:lineRule="auto"/>
        <w:rPr>
          <w:lang w:val="nl-BE"/>
        </w:rPr>
      </w:pPr>
    </w:p>
    <w:p w:rsidR="00441DE3" w:rsidRDefault="003F18C5">
      <w:pPr>
        <w:spacing w:after="0" w:line="240" w:lineRule="auto"/>
        <w:rPr>
          <w:rFonts w:ascii="Times New Roman"/>
          <w:color w:val="000000"/>
          <w:sz w:val="24"/>
          <w:lang w:val="nl-BE"/>
        </w:rPr>
      </w:pPr>
      <w:r w:rsidRPr="008F7C8F">
        <w:rPr>
          <w:rFonts w:ascii="Times New Roman"/>
          <w:color w:val="000000"/>
          <w:sz w:val="24"/>
          <w:lang w:val="nl-BE"/>
        </w:rPr>
        <w:t>Beklaagden en de burgerlijke partij hebben desbetreffend met kennis van zaken hun (verweer)middelen kunnen aanvoeren.</w:t>
      </w:r>
    </w:p>
    <w:p w:rsidR="003F18C5" w:rsidRPr="008F7C8F" w:rsidRDefault="003F18C5">
      <w:pPr>
        <w:spacing w:after="0" w:line="240" w:lineRule="auto"/>
        <w:rPr>
          <w:lang w:val="nl-BE"/>
        </w:rPr>
      </w:pPr>
    </w:p>
    <w:p w:rsidR="00441DE3" w:rsidRPr="008F7C8F" w:rsidRDefault="003F18C5">
      <w:pPr>
        <w:spacing w:after="0" w:line="240" w:lineRule="auto"/>
        <w:rPr>
          <w:lang w:val="nl-BE"/>
        </w:rPr>
      </w:pPr>
      <w:r w:rsidRPr="008F7C8F">
        <w:rPr>
          <w:rFonts w:ascii="Times New Roman"/>
          <w:color w:val="000000"/>
          <w:sz w:val="24"/>
          <w:lang w:val="nl-BE"/>
        </w:rPr>
        <w:t xml:space="preserve">Door de stukken van het dossier en het onderzoek ter terechtzitting van het Hof is de schuld van beklaagden </w:t>
      </w:r>
      <w:r>
        <w:rPr>
          <w:rFonts w:ascii="Times New Roman"/>
          <w:color w:val="000000"/>
          <w:sz w:val="24"/>
          <w:lang w:val="nl-BE"/>
        </w:rPr>
        <w:t>F.N.</w:t>
      </w:r>
      <w:r w:rsidRPr="008F7C8F">
        <w:rPr>
          <w:rFonts w:ascii="Times New Roman"/>
          <w:color w:val="000000"/>
          <w:sz w:val="24"/>
          <w:lang w:val="nl-BE"/>
        </w:rPr>
        <w:t xml:space="preserve">, </w:t>
      </w:r>
      <w:r>
        <w:rPr>
          <w:rFonts w:ascii="Times New Roman"/>
          <w:color w:val="000000"/>
          <w:sz w:val="24"/>
          <w:lang w:val="nl-BE"/>
        </w:rPr>
        <w:t>N.S.</w:t>
      </w:r>
      <w:r w:rsidRPr="008F7C8F">
        <w:rPr>
          <w:rFonts w:ascii="Times New Roman"/>
          <w:color w:val="000000"/>
          <w:sz w:val="24"/>
          <w:lang w:val="nl-BE"/>
        </w:rPr>
        <w:t xml:space="preserve">, </w:t>
      </w:r>
      <w:r>
        <w:rPr>
          <w:rFonts w:ascii="Times New Roman"/>
          <w:color w:val="000000"/>
          <w:sz w:val="24"/>
          <w:lang w:val="nl-BE"/>
        </w:rPr>
        <w:t>G.E.</w:t>
      </w:r>
      <w:r w:rsidRPr="008F7C8F">
        <w:rPr>
          <w:rFonts w:ascii="Times New Roman"/>
          <w:color w:val="000000"/>
          <w:sz w:val="24"/>
          <w:lang w:val="nl-BE"/>
        </w:rPr>
        <w:t xml:space="preserve"> en de bvba</w:t>
      </w:r>
      <w:r>
        <w:rPr>
          <w:rFonts w:ascii="Times New Roman"/>
          <w:color w:val="000000"/>
          <w:sz w:val="24"/>
          <w:lang w:val="nl-BE"/>
        </w:rPr>
        <w:t xml:space="preserve"> B.</w:t>
      </w:r>
      <w:r w:rsidRPr="008F7C8F">
        <w:rPr>
          <w:rFonts w:ascii="Times New Roman"/>
          <w:color w:val="000000"/>
          <w:sz w:val="24"/>
          <w:lang w:val="nl-BE"/>
        </w:rPr>
        <w:t xml:space="preserve"> aan de hen ten laste gelegde feiten ( zoals initieel omschreven) niet bewezen gebleven, zodat beklaagden hiervan dienen vrijgesproken te worden.</w:t>
      </w:r>
    </w:p>
    <w:p w:rsidR="003F18C5" w:rsidRDefault="003F18C5">
      <w:pPr>
        <w:spacing w:after="0" w:line="240" w:lineRule="auto"/>
        <w:rPr>
          <w:rFonts w:ascii="Times New Roman"/>
          <w:color w:val="000000"/>
          <w:sz w:val="24"/>
          <w:lang w:val="nl-BE"/>
        </w:rPr>
      </w:pPr>
    </w:p>
    <w:p w:rsidR="00441DE3" w:rsidRDefault="003F18C5">
      <w:pPr>
        <w:spacing w:after="0" w:line="240" w:lineRule="auto"/>
        <w:rPr>
          <w:rFonts w:ascii="Times New Roman"/>
          <w:color w:val="000000"/>
          <w:sz w:val="24"/>
          <w:lang w:val="nl-BE"/>
        </w:rPr>
      </w:pPr>
      <w:r w:rsidRPr="008F7C8F">
        <w:rPr>
          <w:rFonts w:ascii="Times New Roman"/>
          <w:color w:val="000000"/>
          <w:sz w:val="24"/>
          <w:lang w:val="nl-BE"/>
        </w:rPr>
        <w:t xml:space="preserve">Artikel 433 </w:t>
      </w:r>
      <w:proofErr w:type="spellStart"/>
      <w:r w:rsidRPr="008F7C8F">
        <w:rPr>
          <w:rFonts w:ascii="Times New Roman"/>
          <w:color w:val="000000"/>
          <w:sz w:val="24"/>
          <w:lang w:val="nl-BE"/>
        </w:rPr>
        <w:t>quinquies</w:t>
      </w:r>
      <w:proofErr w:type="spellEnd"/>
      <w:r w:rsidRPr="008F7C8F">
        <w:rPr>
          <w:rFonts w:ascii="Times New Roman"/>
          <w:color w:val="000000"/>
          <w:sz w:val="24"/>
          <w:lang w:val="nl-BE"/>
        </w:rPr>
        <w:t xml:space="preserve">, </w:t>
      </w:r>
      <w:r w:rsidRPr="008F7C8F">
        <w:rPr>
          <w:rFonts w:ascii="Times New Roman"/>
          <w:color w:val="000000"/>
          <w:sz w:val="24"/>
          <w:lang w:val="nl-BE"/>
        </w:rPr>
        <w:t>§</w:t>
      </w:r>
      <w:r w:rsidRPr="008F7C8F">
        <w:rPr>
          <w:rFonts w:ascii="Times New Roman"/>
          <w:color w:val="000000"/>
          <w:sz w:val="24"/>
          <w:lang w:val="nl-BE"/>
        </w:rPr>
        <w:t xml:space="preserve"> 1, 3</w:t>
      </w:r>
      <w:r w:rsidRPr="008F7C8F">
        <w:rPr>
          <w:rFonts w:ascii="Times New Roman"/>
          <w:color w:val="000000"/>
          <w:sz w:val="24"/>
          <w:lang w:val="nl-BE"/>
        </w:rPr>
        <w:t>°</w:t>
      </w:r>
      <w:r w:rsidRPr="008F7C8F">
        <w:rPr>
          <w:rFonts w:ascii="Times New Roman"/>
          <w:color w:val="000000"/>
          <w:sz w:val="24"/>
          <w:lang w:val="nl-BE"/>
        </w:rPr>
        <w:t xml:space="preserve"> van het Strafwetboek verduidelijkt niet wat moet verstaan worden onder (</w:t>
      </w:r>
      <w:proofErr w:type="spellStart"/>
      <w:r w:rsidRPr="008F7C8F">
        <w:rPr>
          <w:rFonts w:ascii="Times New Roman"/>
          <w:color w:val="000000"/>
          <w:sz w:val="24"/>
          <w:lang w:val="nl-BE"/>
        </w:rPr>
        <w:t>arbeids</w:t>
      </w:r>
      <w:proofErr w:type="spellEnd"/>
      <w:r w:rsidRPr="008F7C8F">
        <w:rPr>
          <w:rFonts w:ascii="Times New Roman"/>
          <w:color w:val="000000"/>
          <w:sz w:val="24"/>
          <w:lang w:val="nl-BE"/>
        </w:rPr>
        <w:t>)omstandigheden die in strijd zijn met de menselijke waardigheid.</w:t>
      </w:r>
    </w:p>
    <w:p w:rsidR="003F18C5" w:rsidRPr="008F7C8F" w:rsidRDefault="003F18C5">
      <w:pPr>
        <w:spacing w:after="0" w:line="240" w:lineRule="auto"/>
        <w:rPr>
          <w:lang w:val="nl-BE"/>
        </w:rPr>
      </w:pPr>
    </w:p>
    <w:p w:rsidR="00441DE3" w:rsidRPr="008F7C8F" w:rsidRDefault="003F18C5">
      <w:pPr>
        <w:spacing w:after="0" w:line="240" w:lineRule="auto"/>
        <w:rPr>
          <w:lang w:val="nl-BE"/>
        </w:rPr>
      </w:pPr>
      <w:r w:rsidRPr="008F7C8F">
        <w:rPr>
          <w:rFonts w:ascii="Times New Roman"/>
          <w:color w:val="000000"/>
          <w:sz w:val="24"/>
          <w:lang w:val="nl-BE"/>
        </w:rPr>
        <w:t>Volgens de memorie van toelichting van de ( nieuwe) wet wordt hiermee niet het "zwartwerk" of de illegale tewerkstelling die de sociale wetgeving schendt, bedoeld.</w:t>
      </w:r>
    </w:p>
    <w:p w:rsidR="00441DE3" w:rsidRDefault="003F18C5">
      <w:pPr>
        <w:spacing w:after="0" w:line="240" w:lineRule="auto"/>
        <w:rPr>
          <w:rFonts w:ascii="Times New Roman"/>
          <w:color w:val="000000"/>
          <w:sz w:val="24"/>
          <w:lang w:val="nl-BE"/>
        </w:rPr>
      </w:pPr>
      <w:r w:rsidRPr="008F7C8F">
        <w:rPr>
          <w:rFonts w:ascii="Times New Roman"/>
          <w:color w:val="000000"/>
          <w:sz w:val="24"/>
          <w:lang w:val="nl-BE"/>
        </w:rPr>
        <w:t xml:space="preserve">Ook de omstandigheid dat de werknemers dienen te werken in arbeidsomstandigheden die niet overeenstemmen met de normen zoals voorgeschreven door de wet van 4 augustus 1996 betreffende het welzijn van de werknemers bij de uitvoering van hun werk ( zoals in </w:t>
      </w:r>
      <w:proofErr w:type="spellStart"/>
      <w:r w:rsidRPr="008F7C8F">
        <w:rPr>
          <w:rFonts w:ascii="Times New Roman"/>
          <w:color w:val="000000"/>
          <w:sz w:val="24"/>
          <w:lang w:val="nl-BE"/>
        </w:rPr>
        <w:t>casu</w:t>
      </w:r>
      <w:proofErr w:type="spellEnd"/>
      <w:r>
        <w:rPr>
          <w:rFonts w:ascii="Times New Roman"/>
          <w:color w:val="000000"/>
          <w:sz w:val="24"/>
          <w:lang w:val="nl-BE"/>
        </w:rPr>
        <w:t xml:space="preserve"> het ontbreken van veiligheidskledij</w:t>
      </w:r>
      <w:r w:rsidRPr="008F7C8F">
        <w:rPr>
          <w:rFonts w:ascii="Times New Roman"/>
          <w:color w:val="000000"/>
          <w:sz w:val="24"/>
          <w:lang w:val="nl-BE"/>
        </w:rPr>
        <w:t xml:space="preserve"> volstaat hiertoe op zich niet.</w:t>
      </w:r>
    </w:p>
    <w:p w:rsidR="003F18C5" w:rsidRPr="008F7C8F" w:rsidRDefault="003F18C5">
      <w:pPr>
        <w:spacing w:after="0" w:line="240" w:lineRule="auto"/>
        <w:rPr>
          <w:lang w:val="nl-BE"/>
        </w:rPr>
      </w:pPr>
    </w:p>
    <w:p w:rsidR="00441DE3" w:rsidRPr="008F7C8F" w:rsidRDefault="003F18C5">
      <w:pPr>
        <w:spacing w:after="0" w:line="240" w:lineRule="auto"/>
        <w:rPr>
          <w:lang w:val="nl-BE"/>
        </w:rPr>
      </w:pPr>
      <w:r w:rsidRPr="008F7C8F">
        <w:rPr>
          <w:rFonts w:ascii="Times New Roman"/>
          <w:color w:val="000000"/>
          <w:sz w:val="24"/>
          <w:lang w:val="nl-BE"/>
        </w:rPr>
        <w:t xml:space="preserve">De verklaringen van de burgerlijke partij </w:t>
      </w:r>
      <w:r>
        <w:rPr>
          <w:rFonts w:ascii="Times New Roman"/>
          <w:color w:val="000000"/>
          <w:sz w:val="24"/>
          <w:lang w:val="nl-BE"/>
        </w:rPr>
        <w:t>D.S.</w:t>
      </w:r>
      <w:r w:rsidRPr="008F7C8F">
        <w:rPr>
          <w:rFonts w:ascii="Times New Roman"/>
          <w:color w:val="000000"/>
          <w:sz w:val="24"/>
          <w:lang w:val="nl-BE"/>
        </w:rPr>
        <w:t xml:space="preserve"> en het door hem opgestelde geschrift waarin hij zijn werkperiodes en werkuren zou hebben genoteerd, bieden geen afdoende zekerheid met betrekking tot de door hem geleverde arbeidsprestaties en de hem desbetreffend gebeurlijk verschuldigde verloning, zekerheid die evenmin wordt opgeleverd door andere in het dossier vervatte gegevens of vaststellingen.</w:t>
      </w:r>
    </w:p>
    <w:p w:rsidR="003F18C5" w:rsidRDefault="003F18C5">
      <w:pPr>
        <w:spacing w:after="0" w:line="240" w:lineRule="auto"/>
        <w:rPr>
          <w:rFonts w:ascii="Times New Roman"/>
          <w:color w:val="000000"/>
          <w:sz w:val="24"/>
          <w:lang w:val="nl-BE"/>
        </w:rPr>
      </w:pPr>
    </w:p>
    <w:p w:rsidR="00441DE3" w:rsidRDefault="003F18C5">
      <w:pPr>
        <w:spacing w:after="0" w:line="240" w:lineRule="auto"/>
        <w:rPr>
          <w:rFonts w:ascii="Times New Roman"/>
          <w:color w:val="000000"/>
          <w:sz w:val="24"/>
          <w:lang w:val="nl-BE"/>
        </w:rPr>
      </w:pPr>
      <w:r w:rsidRPr="008F7C8F">
        <w:rPr>
          <w:rFonts w:ascii="Times New Roman"/>
          <w:color w:val="000000"/>
          <w:sz w:val="24"/>
          <w:lang w:val="nl-BE"/>
        </w:rPr>
        <w:t>Het geheel van de in het dossier vervatte feitelijke gegevens laat niet toe naar ets van recht vast te stellen dat de tewerkstelling van de betrokken persone</w:t>
      </w:r>
      <w:r>
        <w:rPr>
          <w:rFonts w:ascii="Times New Roman"/>
          <w:color w:val="000000"/>
          <w:sz w:val="24"/>
          <w:lang w:val="nl-BE"/>
        </w:rPr>
        <w:t>n, ook ai verbleven zij illegaal</w:t>
      </w:r>
      <w:r w:rsidRPr="008F7C8F">
        <w:rPr>
          <w:rFonts w:ascii="Times New Roman"/>
          <w:color w:val="000000"/>
          <w:sz w:val="24"/>
          <w:lang w:val="nl-BE"/>
        </w:rPr>
        <w:t xml:space="preserve"> in Be</w:t>
      </w:r>
      <w:r>
        <w:rPr>
          <w:rFonts w:ascii="Times New Roman"/>
          <w:color w:val="000000"/>
          <w:sz w:val="24"/>
          <w:lang w:val="nl-BE"/>
        </w:rPr>
        <w:t>lgi</w:t>
      </w:r>
      <w:r>
        <w:rPr>
          <w:rFonts w:ascii="Times New Roman"/>
          <w:color w:val="000000"/>
          <w:sz w:val="24"/>
          <w:lang w:val="nl-BE"/>
        </w:rPr>
        <w:t>ë</w:t>
      </w:r>
      <w:r>
        <w:rPr>
          <w:rFonts w:ascii="Times New Roman"/>
          <w:color w:val="000000"/>
          <w:sz w:val="24"/>
          <w:lang w:val="nl-BE"/>
        </w:rPr>
        <w:t>, te dezen geschiedde in om</w:t>
      </w:r>
      <w:r w:rsidRPr="008F7C8F">
        <w:rPr>
          <w:rFonts w:ascii="Times New Roman"/>
          <w:color w:val="000000"/>
          <w:sz w:val="24"/>
          <w:lang w:val="nl-BE"/>
        </w:rPr>
        <w:t>standigheden die in strijd waren met de menselijke waardigheid.</w:t>
      </w:r>
    </w:p>
    <w:p w:rsidR="003F18C5" w:rsidRPr="008F7C8F" w:rsidRDefault="003F18C5">
      <w:pPr>
        <w:spacing w:after="0" w:line="240" w:lineRule="auto"/>
        <w:rPr>
          <w:lang w:val="nl-BE"/>
        </w:rPr>
      </w:pPr>
    </w:p>
    <w:p w:rsidR="00441DE3" w:rsidRDefault="003F18C5">
      <w:pPr>
        <w:spacing w:after="0" w:line="240" w:lineRule="auto"/>
        <w:rPr>
          <w:rFonts w:ascii="Times New Roman"/>
          <w:color w:val="000000"/>
          <w:sz w:val="24"/>
          <w:lang w:val="nl-BE"/>
        </w:rPr>
      </w:pPr>
      <w:r w:rsidRPr="008F7C8F">
        <w:rPr>
          <w:rFonts w:ascii="Times New Roman"/>
          <w:color w:val="000000"/>
          <w:sz w:val="24"/>
          <w:lang w:val="nl-BE"/>
        </w:rPr>
        <w:t>De betrokkenen waren vrij om te komen en te gaan.</w:t>
      </w:r>
    </w:p>
    <w:p w:rsidR="003F18C5" w:rsidRPr="008F7C8F" w:rsidRDefault="003F18C5">
      <w:pPr>
        <w:spacing w:after="0" w:line="240" w:lineRule="auto"/>
        <w:rPr>
          <w:lang w:val="nl-BE"/>
        </w:rPr>
      </w:pPr>
    </w:p>
    <w:p w:rsidR="00441DE3" w:rsidRDefault="003F18C5">
      <w:pPr>
        <w:spacing w:after="0" w:line="240" w:lineRule="auto"/>
        <w:rPr>
          <w:rFonts w:ascii="Times New Roman"/>
          <w:color w:val="000000"/>
          <w:sz w:val="24"/>
          <w:lang w:val="nl-BE"/>
        </w:rPr>
      </w:pPr>
      <w:r w:rsidRPr="008F7C8F">
        <w:rPr>
          <w:rFonts w:ascii="Times New Roman"/>
          <w:color w:val="000000"/>
          <w:sz w:val="24"/>
          <w:lang w:val="nl-BE"/>
        </w:rPr>
        <w:t>Ut niets blijkt dat zij door enig toedoen van beklaagden onbehoorlijk waren gehuisvest of dienden t</w:t>
      </w:r>
      <w:r>
        <w:rPr>
          <w:rFonts w:ascii="Times New Roman"/>
          <w:color w:val="000000"/>
          <w:sz w:val="24"/>
          <w:lang w:val="nl-BE"/>
        </w:rPr>
        <w:t>e leven in beklagenswaardige om</w:t>
      </w:r>
      <w:r w:rsidRPr="008F7C8F">
        <w:rPr>
          <w:rFonts w:ascii="Times New Roman"/>
          <w:color w:val="000000"/>
          <w:sz w:val="24"/>
          <w:lang w:val="nl-BE"/>
        </w:rPr>
        <w:t>standigheden.</w:t>
      </w:r>
    </w:p>
    <w:p w:rsidR="003F18C5" w:rsidRPr="008F7C8F" w:rsidRDefault="003F18C5">
      <w:pPr>
        <w:spacing w:after="0" w:line="240" w:lineRule="auto"/>
        <w:rPr>
          <w:lang w:val="nl-BE"/>
        </w:rPr>
      </w:pPr>
    </w:p>
    <w:p w:rsidR="00441DE3" w:rsidRDefault="003F18C5">
      <w:pPr>
        <w:spacing w:after="0" w:line="240" w:lineRule="auto"/>
        <w:rPr>
          <w:rFonts w:ascii="Times New Roman"/>
          <w:color w:val="000000"/>
          <w:sz w:val="24"/>
          <w:lang w:val="nl-BE"/>
        </w:rPr>
      </w:pPr>
      <w:r w:rsidRPr="008F7C8F">
        <w:rPr>
          <w:rFonts w:ascii="Times New Roman"/>
          <w:color w:val="000000"/>
          <w:sz w:val="24"/>
          <w:lang w:val="nl-BE"/>
        </w:rPr>
        <w:t xml:space="preserve">Er kan te dezen niet worden gesteld dat betrokkenen onderworpen waren aan een onverantwoorde dienstbaarheid of afhankelijkheid die zou nopen tot de vaststelling dat zij </w:t>
      </w:r>
      <w:r w:rsidRPr="008F7C8F">
        <w:rPr>
          <w:rFonts w:ascii="Times New Roman"/>
          <w:color w:val="000000"/>
          <w:sz w:val="24"/>
          <w:lang w:val="nl-BE"/>
        </w:rPr>
        <w:lastRenderedPageBreak/>
        <w:t>in hun lichamelijk of geestelijk vermogen werden aangetast of verlaagd, derwijze dat er een onmiskenbare onverenigbaarheid ontstond met de menselijke waardigheid.</w:t>
      </w:r>
    </w:p>
    <w:p w:rsidR="003F18C5" w:rsidRPr="008F7C8F" w:rsidRDefault="003F18C5">
      <w:pPr>
        <w:spacing w:after="0" w:line="240" w:lineRule="auto"/>
        <w:rPr>
          <w:lang w:val="nl-BE"/>
        </w:rPr>
      </w:pPr>
    </w:p>
    <w:p w:rsidR="00441DE3" w:rsidRDefault="003F18C5">
      <w:pPr>
        <w:spacing w:after="0" w:line="240" w:lineRule="auto"/>
        <w:rPr>
          <w:rFonts w:ascii="Times New Roman"/>
          <w:color w:val="000000"/>
          <w:sz w:val="24"/>
          <w:lang w:val="nl-BE"/>
        </w:rPr>
      </w:pPr>
      <w:r w:rsidRPr="008F7C8F">
        <w:rPr>
          <w:rFonts w:ascii="Times New Roman"/>
          <w:color w:val="000000"/>
          <w:sz w:val="24"/>
          <w:lang w:val="nl-BE"/>
        </w:rPr>
        <w:t>Ook de ( overige) desbetreffend door de burgerlijke partij in conclusie aangevoerde argumenten doen geen afbreuk aan de voormelde besluitvorming.</w:t>
      </w:r>
    </w:p>
    <w:p w:rsidR="003F18C5" w:rsidRPr="008F7C8F" w:rsidRDefault="003F18C5">
      <w:pPr>
        <w:spacing w:after="0" w:line="240" w:lineRule="auto"/>
        <w:rPr>
          <w:lang w:val="nl-BE"/>
        </w:rPr>
      </w:pPr>
    </w:p>
    <w:p w:rsidR="00441DE3" w:rsidRDefault="003F18C5">
      <w:pPr>
        <w:spacing w:after="0" w:line="240" w:lineRule="auto"/>
        <w:rPr>
          <w:rFonts w:ascii="Times New Roman"/>
          <w:b/>
          <w:color w:val="000000"/>
          <w:sz w:val="24"/>
          <w:lang w:val="nl-BE"/>
        </w:rPr>
      </w:pPr>
      <w:r w:rsidRPr="003F18C5">
        <w:rPr>
          <w:rFonts w:ascii="Times New Roman"/>
          <w:b/>
          <w:color w:val="000000"/>
          <w:sz w:val="24"/>
          <w:lang w:val="nl-BE"/>
        </w:rPr>
        <w:t>Civielrechtelijk</w:t>
      </w:r>
    </w:p>
    <w:p w:rsidR="003F18C5" w:rsidRPr="003F18C5" w:rsidRDefault="003F18C5">
      <w:pPr>
        <w:spacing w:after="0" w:line="240" w:lineRule="auto"/>
        <w:rPr>
          <w:b/>
          <w:lang w:val="nl-BE"/>
        </w:rPr>
      </w:pPr>
    </w:p>
    <w:p w:rsidR="00441DE3" w:rsidRDefault="003F18C5">
      <w:pPr>
        <w:spacing w:after="0" w:line="240" w:lineRule="auto"/>
        <w:rPr>
          <w:rFonts w:ascii="Times New Roman"/>
          <w:color w:val="000000"/>
          <w:sz w:val="24"/>
          <w:lang w:val="nl-BE"/>
        </w:rPr>
      </w:pPr>
      <w:r w:rsidRPr="008F7C8F">
        <w:rPr>
          <w:rFonts w:ascii="Times New Roman"/>
          <w:color w:val="000000"/>
          <w:sz w:val="24"/>
          <w:lang w:val="nl-BE"/>
        </w:rPr>
        <w:t>Het Hof is zonder rechtsmacht om kennis te nemen van de civielrechtelijke rechtsvordering van de burgerlijke partij, gelet op de vrijspraak van beklaagden van de hen ten laste gelegde feiten.</w:t>
      </w:r>
    </w:p>
    <w:p w:rsidR="003F18C5" w:rsidRPr="008F7C8F" w:rsidRDefault="003F18C5">
      <w:pPr>
        <w:spacing w:after="0" w:line="240" w:lineRule="auto"/>
        <w:rPr>
          <w:lang w:val="nl-BE"/>
        </w:rPr>
      </w:pPr>
    </w:p>
    <w:p w:rsidR="003F18C5" w:rsidRPr="003F18C5" w:rsidRDefault="003F18C5">
      <w:pPr>
        <w:numPr>
          <w:ilvl w:val="0"/>
          <w:numId w:val="6"/>
        </w:numPr>
        <w:spacing w:after="0" w:line="240" w:lineRule="auto"/>
        <w:ind w:left="0"/>
        <w:rPr>
          <w:lang w:val="nl-BE"/>
        </w:rPr>
      </w:pPr>
      <w:r>
        <w:rPr>
          <w:rFonts w:ascii="Times New Roman"/>
          <w:b/>
          <w:color w:val="000000"/>
          <w:sz w:val="24"/>
          <w:lang w:val="nl-BE"/>
        </w:rPr>
        <w:t>Wettelijke bepali</w:t>
      </w:r>
      <w:r w:rsidRPr="003F18C5">
        <w:rPr>
          <w:rFonts w:ascii="Times New Roman"/>
          <w:b/>
          <w:color w:val="000000"/>
          <w:sz w:val="24"/>
          <w:lang w:val="nl-BE"/>
        </w:rPr>
        <w:t>ngen</w:t>
      </w:r>
      <w:r w:rsidRPr="008F7C8F">
        <w:rPr>
          <w:rFonts w:ascii="Times New Roman"/>
          <w:color w:val="000000"/>
          <w:sz w:val="24"/>
          <w:lang w:val="nl-BE"/>
        </w:rPr>
        <w:t xml:space="preserve"> </w:t>
      </w:r>
    </w:p>
    <w:p w:rsidR="003F18C5" w:rsidRDefault="003F18C5" w:rsidP="003F18C5">
      <w:pPr>
        <w:spacing w:after="0" w:line="240" w:lineRule="auto"/>
        <w:rPr>
          <w:rFonts w:ascii="Times New Roman"/>
          <w:color w:val="000000"/>
          <w:sz w:val="24"/>
          <w:lang w:val="nl-BE"/>
        </w:rPr>
      </w:pPr>
    </w:p>
    <w:p w:rsidR="00441DE3" w:rsidRDefault="003F18C5" w:rsidP="003F18C5">
      <w:pPr>
        <w:spacing w:after="0" w:line="240" w:lineRule="auto"/>
        <w:rPr>
          <w:rFonts w:ascii="Times New Roman"/>
          <w:color w:val="000000"/>
          <w:sz w:val="24"/>
          <w:lang w:val="nl-BE"/>
        </w:rPr>
      </w:pPr>
      <w:r w:rsidRPr="008F7C8F">
        <w:rPr>
          <w:rFonts w:ascii="Times New Roman"/>
          <w:color w:val="000000"/>
          <w:sz w:val="24"/>
          <w:lang w:val="nl-BE"/>
        </w:rPr>
        <w:t>Het hof houdt rekening met volgende wettelijke bepalingen, de artikelen:</w:t>
      </w:r>
    </w:p>
    <w:p w:rsidR="003F18C5" w:rsidRPr="008F7C8F" w:rsidRDefault="003F18C5" w:rsidP="003F18C5">
      <w:pPr>
        <w:spacing w:after="0" w:line="240" w:lineRule="auto"/>
        <w:rPr>
          <w:lang w:val="nl-BE"/>
        </w:rPr>
      </w:pPr>
    </w:p>
    <w:p w:rsidR="00441DE3" w:rsidRPr="008F7C8F" w:rsidRDefault="003F18C5">
      <w:pPr>
        <w:spacing w:after="0" w:line="240" w:lineRule="auto"/>
        <w:rPr>
          <w:lang w:val="nl-BE"/>
        </w:rPr>
      </w:pPr>
      <w:r w:rsidRPr="008F7C8F">
        <w:rPr>
          <w:rFonts w:ascii="Times New Roman"/>
          <w:color w:val="000000"/>
          <w:sz w:val="24"/>
          <w:lang w:val="nl-BE"/>
        </w:rPr>
        <w:t>- 11, 12, 14, 24, 31 tot 37 en 41 van de wet van 15 Juni 1935,</w:t>
      </w:r>
    </w:p>
    <w:p w:rsidR="00441DE3" w:rsidRPr="008F7C8F" w:rsidRDefault="003F18C5">
      <w:pPr>
        <w:spacing w:after="0" w:line="240" w:lineRule="auto"/>
        <w:rPr>
          <w:lang w:val="nl-BE"/>
        </w:rPr>
      </w:pPr>
      <w:r w:rsidRPr="008F7C8F">
        <w:rPr>
          <w:rFonts w:ascii="Times New Roman"/>
          <w:color w:val="000000"/>
          <w:sz w:val="24"/>
          <w:lang w:val="nl-BE"/>
        </w:rPr>
        <w:t>- 162, 185, 190, 190ter, 194, 199, 200, 202, 203, 203bis, 210, 211, 212 van het Wetboek van Strafvordering.</w:t>
      </w:r>
    </w:p>
    <w:p w:rsidR="00441DE3" w:rsidRPr="008F7C8F" w:rsidRDefault="003F18C5">
      <w:pPr>
        <w:spacing w:after="0" w:line="240" w:lineRule="auto"/>
        <w:rPr>
          <w:lang w:val="nl-BE"/>
        </w:rPr>
      </w:pPr>
      <w:r w:rsidRPr="008F7C8F">
        <w:rPr>
          <w:rFonts w:ascii="Times New Roman"/>
          <w:color w:val="000000"/>
          <w:sz w:val="24"/>
          <w:lang w:val="nl-BE"/>
        </w:rPr>
        <w:t>- 1, 2, 3, 7 van het Strafwetboek,</w:t>
      </w:r>
    </w:p>
    <w:p w:rsidR="00441DE3" w:rsidRDefault="003F18C5">
      <w:pPr>
        <w:spacing w:after="0" w:line="240" w:lineRule="auto"/>
        <w:rPr>
          <w:rFonts w:ascii="Times New Roman"/>
          <w:color w:val="000000"/>
          <w:sz w:val="24"/>
          <w:lang w:val="nl-BE"/>
        </w:rPr>
      </w:pPr>
      <w:r w:rsidRPr="008F7C8F">
        <w:rPr>
          <w:rFonts w:ascii="Times New Roman"/>
          <w:color w:val="000000"/>
          <w:sz w:val="24"/>
          <w:lang w:val="nl-BE"/>
        </w:rPr>
        <w:t>- 3 en 4 van de wet van 17 april 1878,</w:t>
      </w:r>
    </w:p>
    <w:p w:rsidR="003F18C5" w:rsidRPr="008F7C8F" w:rsidRDefault="003F18C5">
      <w:pPr>
        <w:spacing w:after="0" w:line="240" w:lineRule="auto"/>
        <w:rPr>
          <w:lang w:val="nl-BE"/>
        </w:rPr>
      </w:pPr>
    </w:p>
    <w:p w:rsidR="003F18C5" w:rsidRPr="003F18C5" w:rsidRDefault="003F18C5">
      <w:pPr>
        <w:numPr>
          <w:ilvl w:val="0"/>
          <w:numId w:val="6"/>
        </w:numPr>
        <w:spacing w:after="0" w:line="240" w:lineRule="auto"/>
        <w:ind w:left="0"/>
        <w:rPr>
          <w:b/>
        </w:rPr>
      </w:pPr>
      <w:proofErr w:type="spellStart"/>
      <w:r w:rsidRPr="003F18C5">
        <w:rPr>
          <w:rFonts w:ascii="Times New Roman"/>
          <w:b/>
          <w:color w:val="000000"/>
          <w:sz w:val="24"/>
        </w:rPr>
        <w:t>Beslissing</w:t>
      </w:r>
      <w:proofErr w:type="spellEnd"/>
      <w:r w:rsidRPr="003F18C5">
        <w:rPr>
          <w:rFonts w:ascii="Times New Roman"/>
          <w:b/>
          <w:color w:val="000000"/>
          <w:sz w:val="24"/>
        </w:rPr>
        <w:t xml:space="preserve"> </w:t>
      </w:r>
    </w:p>
    <w:p w:rsidR="003F18C5" w:rsidRDefault="003F18C5" w:rsidP="003F18C5">
      <w:pPr>
        <w:spacing w:after="0" w:line="240" w:lineRule="auto"/>
        <w:rPr>
          <w:rFonts w:ascii="Times New Roman"/>
          <w:color w:val="000000"/>
          <w:sz w:val="24"/>
        </w:rPr>
      </w:pPr>
    </w:p>
    <w:p w:rsidR="00441DE3" w:rsidRDefault="003F18C5" w:rsidP="003F18C5">
      <w:pPr>
        <w:spacing w:after="0" w:line="240" w:lineRule="auto"/>
        <w:rPr>
          <w:rFonts w:ascii="Times New Roman"/>
          <w:b/>
          <w:color w:val="000000"/>
          <w:sz w:val="24"/>
        </w:rPr>
      </w:pPr>
      <w:r w:rsidRPr="003F18C5">
        <w:rPr>
          <w:rFonts w:ascii="Times New Roman"/>
          <w:b/>
          <w:color w:val="000000"/>
          <w:sz w:val="24"/>
        </w:rPr>
        <w:t xml:space="preserve">Het </w:t>
      </w:r>
      <w:proofErr w:type="spellStart"/>
      <w:r w:rsidRPr="003F18C5">
        <w:rPr>
          <w:rFonts w:ascii="Times New Roman"/>
          <w:b/>
          <w:color w:val="000000"/>
          <w:sz w:val="24"/>
        </w:rPr>
        <w:t>hof</w:t>
      </w:r>
      <w:proofErr w:type="spellEnd"/>
      <w:r w:rsidRPr="003F18C5">
        <w:rPr>
          <w:rFonts w:ascii="Times New Roman"/>
          <w:b/>
          <w:color w:val="000000"/>
          <w:sz w:val="24"/>
        </w:rPr>
        <w:t>,</w:t>
      </w:r>
    </w:p>
    <w:p w:rsidR="003F18C5" w:rsidRPr="003F18C5" w:rsidRDefault="003F18C5" w:rsidP="003F18C5">
      <w:pPr>
        <w:spacing w:after="0" w:line="240" w:lineRule="auto"/>
        <w:rPr>
          <w:b/>
        </w:rPr>
      </w:pPr>
    </w:p>
    <w:p w:rsidR="00441DE3" w:rsidRDefault="003F18C5">
      <w:pPr>
        <w:spacing w:after="0" w:line="240" w:lineRule="auto"/>
        <w:rPr>
          <w:rFonts w:ascii="Times New Roman"/>
          <w:b/>
          <w:color w:val="000000"/>
          <w:sz w:val="24"/>
          <w:lang w:val="nl-BE"/>
        </w:rPr>
      </w:pPr>
      <w:r w:rsidRPr="008F7C8F">
        <w:rPr>
          <w:rFonts w:ascii="Times New Roman"/>
          <w:color w:val="000000"/>
          <w:sz w:val="24"/>
          <w:lang w:val="nl-BE"/>
        </w:rPr>
        <w:t xml:space="preserve">Beslist op grond van de hoger vermelde redenen, binnen de perken van de hogere beroepen zoals hierna bepaald, op </w:t>
      </w:r>
      <w:r w:rsidRPr="003F18C5">
        <w:rPr>
          <w:rFonts w:ascii="Times New Roman"/>
          <w:b/>
          <w:color w:val="000000"/>
          <w:sz w:val="24"/>
          <w:lang w:val="nl-BE"/>
        </w:rPr>
        <w:t>tegenspraak.</w:t>
      </w:r>
    </w:p>
    <w:p w:rsidR="003F18C5" w:rsidRPr="008F7C8F" w:rsidRDefault="003F18C5">
      <w:pPr>
        <w:spacing w:after="0" w:line="240" w:lineRule="auto"/>
        <w:rPr>
          <w:lang w:val="nl-BE"/>
        </w:rPr>
      </w:pPr>
    </w:p>
    <w:p w:rsidR="00441DE3" w:rsidRDefault="003F18C5">
      <w:pPr>
        <w:spacing w:after="0" w:line="240" w:lineRule="auto"/>
        <w:rPr>
          <w:rFonts w:ascii="Times New Roman"/>
          <w:color w:val="000000"/>
          <w:sz w:val="24"/>
          <w:lang w:val="nl-BE"/>
        </w:rPr>
      </w:pPr>
      <w:r w:rsidRPr="008F7C8F">
        <w:rPr>
          <w:rFonts w:ascii="Times New Roman"/>
          <w:color w:val="000000"/>
          <w:sz w:val="24"/>
          <w:lang w:val="nl-BE"/>
        </w:rPr>
        <w:t>Ontvangt de hogere beroepen van beklaagden en van het openbaar ministerie en er recht op doende.</w:t>
      </w:r>
    </w:p>
    <w:p w:rsidR="003F18C5" w:rsidRPr="008F7C8F" w:rsidRDefault="003F18C5">
      <w:pPr>
        <w:spacing w:after="0" w:line="240" w:lineRule="auto"/>
        <w:rPr>
          <w:lang w:val="nl-BE"/>
        </w:rPr>
      </w:pPr>
    </w:p>
    <w:p w:rsidR="00441DE3" w:rsidRDefault="003F18C5">
      <w:pPr>
        <w:spacing w:after="0" w:line="240" w:lineRule="auto"/>
        <w:rPr>
          <w:rFonts w:ascii="Times New Roman"/>
          <w:color w:val="000000"/>
          <w:sz w:val="24"/>
          <w:lang w:val="nl-BE"/>
        </w:rPr>
      </w:pPr>
      <w:r w:rsidRPr="008F7C8F">
        <w:rPr>
          <w:rFonts w:ascii="Times New Roman"/>
          <w:color w:val="000000"/>
          <w:sz w:val="24"/>
          <w:lang w:val="nl-BE"/>
        </w:rPr>
        <w:t xml:space="preserve">Actualiseert de feiten van de tenlastelegging derwijze dat hierin, wat de verzwarende omstandigheid voorzien in artikel 433 </w:t>
      </w:r>
      <w:proofErr w:type="spellStart"/>
      <w:r w:rsidRPr="008F7C8F">
        <w:rPr>
          <w:rFonts w:ascii="Times New Roman"/>
          <w:color w:val="000000"/>
          <w:sz w:val="24"/>
          <w:lang w:val="nl-BE"/>
        </w:rPr>
        <w:t>septies</w:t>
      </w:r>
      <w:proofErr w:type="spellEnd"/>
      <w:r w:rsidRPr="008F7C8F">
        <w:rPr>
          <w:rFonts w:ascii="Times New Roman"/>
          <w:color w:val="000000"/>
          <w:sz w:val="24"/>
          <w:lang w:val="nl-BE"/>
        </w:rPr>
        <w:t>, 20 van het Strafwetboek betreft, de woorden " bijzonder kwetsbare positie waarin de persoon verkeerde ten gevolge van zijn onwettige of precaire administratieve toestand, zijn precaire sociale toestand of ten gevolge van zwangerschap, ziekte dan wel een lichamelijk of geeste</w:t>
      </w:r>
      <w:r>
        <w:rPr>
          <w:rFonts w:ascii="Times New Roman"/>
          <w:color w:val="000000"/>
          <w:sz w:val="24"/>
          <w:lang w:val="nl-BE"/>
        </w:rPr>
        <w:t>lijk gebrek of onvolwaardigheid</w:t>
      </w:r>
      <w:r w:rsidRPr="008F7C8F">
        <w:rPr>
          <w:rFonts w:ascii="Times New Roman"/>
          <w:color w:val="000000"/>
          <w:sz w:val="24"/>
          <w:lang w:val="nl-BE"/>
        </w:rPr>
        <w:t>" worden vervangen door de woorden " kwetsbare toestand waarin de persoon verkeerde ten gevolge van zijn onwettige of precaire administratieve toestand, zijn precaire sociale toestand, zijn leeftijd, zwangerschap, een ziekte dan wel een lichamelijk of een geestelijk gebrek of onvolwaardigheid....."</w:t>
      </w:r>
    </w:p>
    <w:p w:rsidR="003F18C5" w:rsidRPr="008F7C8F" w:rsidRDefault="003F18C5">
      <w:pPr>
        <w:spacing w:after="0" w:line="240" w:lineRule="auto"/>
        <w:rPr>
          <w:lang w:val="nl-BE"/>
        </w:rPr>
      </w:pPr>
    </w:p>
    <w:p w:rsidR="00441DE3" w:rsidRDefault="003F18C5">
      <w:pPr>
        <w:spacing w:after="0" w:line="240" w:lineRule="auto"/>
        <w:rPr>
          <w:rFonts w:ascii="Times New Roman"/>
          <w:color w:val="000000"/>
          <w:sz w:val="24"/>
          <w:lang w:val="nl-BE"/>
        </w:rPr>
      </w:pPr>
      <w:r w:rsidRPr="008F7C8F">
        <w:rPr>
          <w:rFonts w:ascii="Times New Roman"/>
          <w:color w:val="000000"/>
          <w:sz w:val="24"/>
          <w:lang w:val="nl-BE"/>
        </w:rPr>
        <w:t xml:space="preserve">Verklaart beklaagden </w:t>
      </w:r>
      <w:r>
        <w:rPr>
          <w:rFonts w:ascii="Times New Roman"/>
          <w:color w:val="000000"/>
          <w:sz w:val="24"/>
          <w:lang w:val="nl-BE"/>
        </w:rPr>
        <w:t>F.N.</w:t>
      </w:r>
      <w:r w:rsidRPr="008F7C8F">
        <w:rPr>
          <w:rFonts w:ascii="Times New Roman"/>
          <w:color w:val="000000"/>
          <w:sz w:val="24"/>
          <w:lang w:val="nl-BE"/>
        </w:rPr>
        <w:t xml:space="preserve">, </w:t>
      </w:r>
      <w:r>
        <w:rPr>
          <w:rFonts w:ascii="Times New Roman"/>
          <w:color w:val="000000"/>
          <w:sz w:val="24"/>
          <w:lang w:val="nl-BE"/>
        </w:rPr>
        <w:t>N.S.</w:t>
      </w:r>
      <w:r w:rsidRPr="008F7C8F">
        <w:rPr>
          <w:rFonts w:ascii="Times New Roman"/>
          <w:color w:val="000000"/>
          <w:sz w:val="24"/>
          <w:lang w:val="nl-BE"/>
        </w:rPr>
        <w:t xml:space="preserve">, </w:t>
      </w:r>
      <w:r>
        <w:rPr>
          <w:rFonts w:ascii="Times New Roman"/>
          <w:color w:val="000000"/>
          <w:sz w:val="24"/>
          <w:lang w:val="nl-BE"/>
        </w:rPr>
        <w:t>G.E.</w:t>
      </w:r>
      <w:r w:rsidRPr="008F7C8F">
        <w:rPr>
          <w:rFonts w:ascii="Times New Roman"/>
          <w:color w:val="000000"/>
          <w:sz w:val="24"/>
          <w:lang w:val="nl-BE"/>
        </w:rPr>
        <w:t xml:space="preserve"> en de bvba B</w:t>
      </w:r>
      <w:r>
        <w:rPr>
          <w:rFonts w:ascii="Times New Roman"/>
          <w:color w:val="000000"/>
          <w:sz w:val="24"/>
          <w:lang w:val="nl-BE"/>
        </w:rPr>
        <w:t>.</w:t>
      </w:r>
      <w:r w:rsidRPr="008F7C8F">
        <w:rPr>
          <w:rFonts w:ascii="Times New Roman"/>
          <w:color w:val="000000"/>
          <w:sz w:val="24"/>
          <w:lang w:val="nl-BE"/>
        </w:rPr>
        <w:t xml:space="preserve"> niet schuldig aan de hen ten laste geleg</w:t>
      </w:r>
      <w:r>
        <w:rPr>
          <w:rFonts w:ascii="Times New Roman"/>
          <w:color w:val="000000"/>
          <w:sz w:val="24"/>
          <w:lang w:val="nl-BE"/>
        </w:rPr>
        <w:t>de feiten ( zoals initieel omsch</w:t>
      </w:r>
      <w:r w:rsidRPr="008F7C8F">
        <w:rPr>
          <w:rFonts w:ascii="Times New Roman"/>
          <w:color w:val="000000"/>
          <w:sz w:val="24"/>
          <w:lang w:val="nl-BE"/>
        </w:rPr>
        <w:t>reven).</w:t>
      </w:r>
    </w:p>
    <w:p w:rsidR="003F18C5" w:rsidRPr="008F7C8F" w:rsidRDefault="003F18C5">
      <w:pPr>
        <w:spacing w:after="0" w:line="240" w:lineRule="auto"/>
        <w:rPr>
          <w:lang w:val="nl-BE"/>
        </w:rPr>
      </w:pPr>
    </w:p>
    <w:p w:rsidR="00441DE3" w:rsidRDefault="003F18C5">
      <w:pPr>
        <w:spacing w:after="0" w:line="240" w:lineRule="auto"/>
        <w:rPr>
          <w:rFonts w:ascii="Times New Roman"/>
          <w:color w:val="000000"/>
          <w:sz w:val="24"/>
          <w:lang w:val="nl-BE"/>
        </w:rPr>
      </w:pPr>
      <w:r w:rsidRPr="008F7C8F">
        <w:rPr>
          <w:rFonts w:ascii="Times New Roman"/>
          <w:color w:val="000000"/>
          <w:sz w:val="24"/>
          <w:lang w:val="nl-BE"/>
        </w:rPr>
        <w:t>Spreekt beklaagden er dienvolgens van vrij en ontslaat hen van elke uit die</w:t>
      </w:r>
      <w:r>
        <w:rPr>
          <w:rFonts w:ascii="Times New Roman"/>
          <w:color w:val="000000"/>
          <w:sz w:val="24"/>
          <w:lang w:val="nl-BE"/>
        </w:rPr>
        <w:t>n hoofde tegen hen ingestelde r</w:t>
      </w:r>
      <w:r w:rsidRPr="008F7C8F">
        <w:rPr>
          <w:rFonts w:ascii="Times New Roman"/>
          <w:color w:val="000000"/>
          <w:sz w:val="24"/>
          <w:lang w:val="nl-BE"/>
        </w:rPr>
        <w:t>echtsvervolging.</w:t>
      </w:r>
    </w:p>
    <w:p w:rsidR="003F18C5" w:rsidRPr="008F7C8F" w:rsidRDefault="003F18C5">
      <w:pPr>
        <w:spacing w:after="0" w:line="240" w:lineRule="auto"/>
        <w:rPr>
          <w:lang w:val="nl-BE"/>
        </w:rPr>
      </w:pPr>
    </w:p>
    <w:p w:rsidR="00441DE3" w:rsidRDefault="003F18C5">
      <w:pPr>
        <w:spacing w:after="0" w:line="240" w:lineRule="auto"/>
        <w:rPr>
          <w:rFonts w:ascii="Times New Roman"/>
          <w:color w:val="000000"/>
          <w:sz w:val="24"/>
          <w:lang w:val="nl-BE"/>
        </w:rPr>
      </w:pPr>
      <w:r w:rsidRPr="008F7C8F">
        <w:rPr>
          <w:rFonts w:ascii="Times New Roman"/>
          <w:color w:val="000000"/>
          <w:sz w:val="24"/>
          <w:lang w:val="nl-BE"/>
        </w:rPr>
        <w:t>Laat de kosten van de strafvordering in beide aanleggen ten laste van de Staat.</w:t>
      </w:r>
    </w:p>
    <w:p w:rsidR="003F18C5" w:rsidRPr="008F7C8F" w:rsidRDefault="003F18C5">
      <w:pPr>
        <w:spacing w:after="0" w:line="240" w:lineRule="auto"/>
        <w:rPr>
          <w:lang w:val="nl-BE"/>
        </w:rPr>
      </w:pPr>
    </w:p>
    <w:p w:rsidR="00441DE3" w:rsidRDefault="003F18C5">
      <w:pPr>
        <w:spacing w:after="0" w:line="240" w:lineRule="auto"/>
        <w:rPr>
          <w:rFonts w:ascii="Times New Roman"/>
          <w:b/>
          <w:color w:val="000000"/>
          <w:sz w:val="24"/>
          <w:lang w:val="nl-BE"/>
        </w:rPr>
      </w:pPr>
      <w:r w:rsidRPr="003F18C5">
        <w:rPr>
          <w:rFonts w:ascii="Times New Roman"/>
          <w:b/>
          <w:color w:val="000000"/>
          <w:sz w:val="24"/>
          <w:lang w:val="nl-BE"/>
        </w:rPr>
        <w:t>Civielrechtelijk</w:t>
      </w:r>
    </w:p>
    <w:p w:rsidR="003F18C5" w:rsidRPr="003F18C5" w:rsidRDefault="003F18C5">
      <w:pPr>
        <w:spacing w:after="0" w:line="240" w:lineRule="auto"/>
        <w:rPr>
          <w:b/>
          <w:lang w:val="nl-BE"/>
        </w:rPr>
      </w:pPr>
    </w:p>
    <w:p w:rsidR="00441DE3" w:rsidRDefault="003F18C5">
      <w:pPr>
        <w:spacing w:after="0" w:line="240" w:lineRule="auto"/>
        <w:rPr>
          <w:rFonts w:ascii="Times New Roman"/>
          <w:color w:val="000000"/>
          <w:sz w:val="24"/>
          <w:lang w:val="nl-BE"/>
        </w:rPr>
      </w:pPr>
      <w:r w:rsidRPr="008F7C8F">
        <w:rPr>
          <w:rFonts w:ascii="Times New Roman"/>
          <w:color w:val="000000"/>
          <w:sz w:val="24"/>
          <w:lang w:val="nl-BE"/>
        </w:rPr>
        <w:t>Verklaart zich zonder rechtsmacht om kennis te nemen van de civielrechtelijke rechtsvordering van de burgerlijke partij, gelet op de vrijspraak van beklaagden van de hen ten laste gelegde feiten.</w:t>
      </w:r>
    </w:p>
    <w:p w:rsidR="003F18C5" w:rsidRPr="008F7C8F" w:rsidRDefault="003F18C5">
      <w:pPr>
        <w:spacing w:after="0" w:line="240" w:lineRule="auto"/>
        <w:rPr>
          <w:lang w:val="nl-BE"/>
        </w:rPr>
      </w:pPr>
    </w:p>
    <w:p w:rsidR="00441DE3" w:rsidRPr="008F7C8F" w:rsidRDefault="003F18C5">
      <w:pPr>
        <w:spacing w:after="0" w:line="240" w:lineRule="auto"/>
        <w:rPr>
          <w:lang w:val="nl-BE"/>
        </w:rPr>
      </w:pPr>
      <w:r w:rsidRPr="008F7C8F">
        <w:rPr>
          <w:rFonts w:ascii="Times New Roman"/>
          <w:color w:val="000000"/>
          <w:sz w:val="24"/>
          <w:lang w:val="nl-BE"/>
        </w:rPr>
        <w:t>Verwijst de burgerlijke partij tot de kosten van zijn burgerlijke vorderingen in beide aanleggen, deze voorgeschoten door de openbare partij en begroot op 36,70 euro.</w:t>
      </w:r>
    </w:p>
    <w:p w:rsidR="003F18C5" w:rsidRDefault="003F18C5">
      <w:pPr>
        <w:spacing w:after="0" w:line="240" w:lineRule="auto"/>
        <w:rPr>
          <w:rFonts w:ascii="Times New Roman"/>
          <w:color w:val="000000"/>
          <w:sz w:val="24"/>
          <w:lang w:val="nl-BE"/>
        </w:rPr>
      </w:pPr>
    </w:p>
    <w:p w:rsidR="00441DE3" w:rsidRPr="008F7C8F" w:rsidRDefault="003F18C5">
      <w:pPr>
        <w:spacing w:after="0" w:line="240" w:lineRule="auto"/>
        <w:rPr>
          <w:lang w:val="nl-BE"/>
        </w:rPr>
      </w:pPr>
      <w:r w:rsidRPr="008F7C8F">
        <w:rPr>
          <w:rFonts w:ascii="Times New Roman"/>
          <w:color w:val="000000"/>
          <w:sz w:val="24"/>
          <w:lang w:val="nl-BE"/>
        </w:rPr>
        <w:t xml:space="preserve">Aldus gedaan en uitgesproken in openbare terechtzitting van de </w:t>
      </w:r>
      <w:r w:rsidRPr="003F18C5">
        <w:rPr>
          <w:rFonts w:ascii="Times New Roman"/>
          <w:b/>
          <w:color w:val="000000"/>
          <w:sz w:val="24"/>
          <w:lang w:val="nl-BE"/>
        </w:rPr>
        <w:t>VEERTIENDE KAMER</w:t>
      </w:r>
      <w:r w:rsidRPr="008F7C8F">
        <w:rPr>
          <w:rFonts w:ascii="Times New Roman"/>
          <w:color w:val="000000"/>
          <w:sz w:val="24"/>
          <w:lang w:val="nl-BE"/>
        </w:rPr>
        <w:t xml:space="preserve"> van het HOF VAN BEROEP te ANTWERPEN op</w:t>
      </w:r>
    </w:p>
    <w:p w:rsidR="003F18C5" w:rsidRDefault="003F18C5">
      <w:pPr>
        <w:spacing w:after="0" w:line="240" w:lineRule="auto"/>
        <w:rPr>
          <w:rFonts w:ascii="Times New Roman"/>
          <w:color w:val="000000"/>
          <w:sz w:val="24"/>
          <w:lang w:val="nl-BE"/>
        </w:rPr>
      </w:pPr>
      <w:r w:rsidRPr="003F18C5">
        <w:rPr>
          <w:rFonts w:ascii="Times New Roman"/>
          <w:b/>
          <w:color w:val="000000"/>
          <w:sz w:val="24"/>
          <w:lang w:val="nl-BE"/>
        </w:rPr>
        <w:t>DRIE</w:t>
      </w:r>
      <w:r w:rsidRPr="003F18C5">
        <w:rPr>
          <w:rFonts w:ascii="Times New Roman"/>
          <w:b/>
          <w:color w:val="000000"/>
          <w:sz w:val="24"/>
          <w:lang w:val="nl-BE"/>
        </w:rPr>
        <w:t>Ë</w:t>
      </w:r>
      <w:r w:rsidRPr="003F18C5">
        <w:rPr>
          <w:rFonts w:ascii="Times New Roman"/>
          <w:b/>
          <w:color w:val="000000"/>
          <w:sz w:val="24"/>
          <w:lang w:val="nl-BE"/>
        </w:rPr>
        <w:t>NTWINTIG JANUARI TWEEDUIZEND EN DERTIEN</w:t>
      </w:r>
      <w:r w:rsidRPr="008F7C8F">
        <w:rPr>
          <w:rFonts w:ascii="Times New Roman"/>
          <w:color w:val="000000"/>
          <w:sz w:val="24"/>
          <w:lang w:val="nl-BE"/>
        </w:rPr>
        <w:t xml:space="preserve"> </w:t>
      </w:r>
    </w:p>
    <w:p w:rsidR="003F18C5" w:rsidRDefault="003F18C5">
      <w:pPr>
        <w:spacing w:after="0" w:line="240" w:lineRule="auto"/>
        <w:rPr>
          <w:rFonts w:ascii="Times New Roman"/>
          <w:color w:val="000000"/>
          <w:sz w:val="24"/>
          <w:lang w:val="nl-BE"/>
        </w:rPr>
      </w:pPr>
    </w:p>
    <w:p w:rsidR="00441DE3" w:rsidRPr="008F7C8F" w:rsidRDefault="003F18C5">
      <w:pPr>
        <w:spacing w:after="0" w:line="240" w:lineRule="auto"/>
        <w:rPr>
          <w:lang w:val="nl-BE"/>
        </w:rPr>
      </w:pPr>
      <w:r w:rsidRPr="008F7C8F">
        <w:rPr>
          <w:rFonts w:ascii="Times New Roman"/>
          <w:color w:val="000000"/>
          <w:sz w:val="24"/>
          <w:lang w:val="nl-BE"/>
        </w:rPr>
        <w:t>Aanwezig:</w:t>
      </w:r>
    </w:p>
    <w:p w:rsidR="00441DE3" w:rsidRPr="008F7C8F" w:rsidRDefault="003F18C5">
      <w:pPr>
        <w:spacing w:after="0" w:line="240" w:lineRule="auto"/>
        <w:rPr>
          <w:lang w:val="nl-BE"/>
        </w:rPr>
      </w:pPr>
      <w:r>
        <w:rPr>
          <w:rFonts w:ascii="Times New Roman"/>
          <w:color w:val="000000"/>
          <w:sz w:val="24"/>
          <w:lang w:val="nl-BE"/>
        </w:rPr>
        <w:t>J.J.</w:t>
      </w:r>
      <w:r w:rsidRPr="008F7C8F">
        <w:rPr>
          <w:rFonts w:ascii="Times New Roman"/>
          <w:color w:val="000000"/>
          <w:sz w:val="24"/>
          <w:lang w:val="nl-BE"/>
        </w:rPr>
        <w:t>,</w:t>
      </w:r>
      <w:r w:rsidRPr="008F7C8F">
        <w:rPr>
          <w:rFonts w:ascii="Times New Roman"/>
          <w:color w:val="000000"/>
          <w:sz w:val="24"/>
          <w:lang w:val="nl-BE"/>
        </w:rPr>
        <w:tab/>
        <w:t>Raadsheer, dd. Voorzitter,</w:t>
      </w:r>
    </w:p>
    <w:p w:rsidR="00441DE3" w:rsidRPr="008F7C8F" w:rsidRDefault="003F18C5">
      <w:pPr>
        <w:spacing w:after="0" w:line="240" w:lineRule="auto"/>
        <w:rPr>
          <w:lang w:val="nl-BE"/>
        </w:rPr>
      </w:pPr>
      <w:r>
        <w:rPr>
          <w:rFonts w:ascii="Times New Roman"/>
          <w:color w:val="000000"/>
          <w:sz w:val="24"/>
          <w:lang w:val="nl-BE"/>
        </w:rPr>
        <w:t>N.V.</w:t>
      </w:r>
      <w:r w:rsidRPr="008F7C8F">
        <w:rPr>
          <w:rFonts w:ascii="Times New Roman"/>
          <w:color w:val="000000"/>
          <w:sz w:val="24"/>
          <w:lang w:val="nl-BE"/>
        </w:rPr>
        <w:t>,</w:t>
      </w:r>
      <w:r w:rsidRPr="008F7C8F">
        <w:rPr>
          <w:rFonts w:ascii="Times New Roman"/>
          <w:color w:val="000000"/>
          <w:sz w:val="24"/>
          <w:lang w:val="nl-BE"/>
        </w:rPr>
        <w:tab/>
        <w:t>Raadsheer,</w:t>
      </w:r>
    </w:p>
    <w:p w:rsidR="00441DE3" w:rsidRPr="003F18C5" w:rsidRDefault="003F18C5">
      <w:pPr>
        <w:spacing w:after="0" w:line="240" w:lineRule="auto"/>
        <w:rPr>
          <w:lang w:val="nl-BE"/>
        </w:rPr>
      </w:pPr>
      <w:r w:rsidRPr="003F18C5">
        <w:rPr>
          <w:rFonts w:ascii="Times New Roman"/>
          <w:color w:val="000000"/>
          <w:sz w:val="24"/>
          <w:lang w:val="nl-BE"/>
        </w:rPr>
        <w:t>J.D.,</w:t>
      </w:r>
      <w:r w:rsidRPr="003F18C5">
        <w:rPr>
          <w:rFonts w:ascii="Times New Roman"/>
          <w:color w:val="000000"/>
          <w:sz w:val="24"/>
          <w:lang w:val="nl-BE"/>
        </w:rPr>
        <w:tab/>
        <w:t>Raadsheer,</w:t>
      </w:r>
    </w:p>
    <w:p w:rsidR="00441DE3" w:rsidRPr="003F18C5" w:rsidRDefault="003F18C5" w:rsidP="003F18C5">
      <w:pPr>
        <w:spacing w:after="0" w:line="240" w:lineRule="auto"/>
        <w:rPr>
          <w:lang w:val="nl-BE"/>
        </w:rPr>
      </w:pPr>
      <w:r w:rsidRPr="003F18C5">
        <w:rPr>
          <w:rFonts w:ascii="Times New Roman"/>
          <w:color w:val="000000"/>
          <w:sz w:val="24"/>
          <w:lang w:val="nl-BE"/>
        </w:rPr>
        <w:t>B.Z.,</w:t>
      </w:r>
      <w:r w:rsidRPr="003F18C5">
        <w:rPr>
          <w:rFonts w:ascii="Times New Roman"/>
          <w:color w:val="000000"/>
          <w:sz w:val="24"/>
          <w:lang w:val="nl-BE"/>
        </w:rPr>
        <w:tab/>
        <w:t>Advocaat-Generaal,</w:t>
      </w:r>
    </w:p>
    <w:p w:rsidR="00441DE3" w:rsidRPr="003F18C5" w:rsidRDefault="003F18C5" w:rsidP="003F18C5">
      <w:pPr>
        <w:spacing w:after="0" w:line="240" w:lineRule="auto"/>
        <w:rPr>
          <w:lang w:val="nl-BE"/>
        </w:rPr>
      </w:pPr>
      <w:r w:rsidRPr="003F18C5">
        <w:rPr>
          <w:rFonts w:ascii="Times New Roman"/>
          <w:color w:val="000000"/>
          <w:sz w:val="24"/>
          <w:lang w:val="nl-BE"/>
        </w:rPr>
        <w:t>B.V.,</w:t>
      </w:r>
      <w:r w:rsidRPr="003F18C5">
        <w:rPr>
          <w:rFonts w:ascii="Times New Roman"/>
          <w:color w:val="000000"/>
          <w:sz w:val="24"/>
          <w:lang w:val="nl-BE"/>
        </w:rPr>
        <w:tab/>
        <w:t>Griffier,</w:t>
      </w:r>
    </w:p>
    <w:p w:rsidR="00441DE3" w:rsidRPr="00E358B1" w:rsidRDefault="00441DE3">
      <w:pPr>
        <w:spacing w:after="0" w:line="240" w:lineRule="auto"/>
        <w:rPr>
          <w:lang w:val="nl-BE"/>
        </w:rPr>
      </w:pPr>
    </w:p>
    <w:p w:rsidR="00441DE3" w:rsidRPr="00E358B1" w:rsidRDefault="00441DE3">
      <w:pPr>
        <w:spacing w:after="0" w:line="240" w:lineRule="auto"/>
        <w:rPr>
          <w:lang w:val="nl-BE"/>
        </w:rPr>
      </w:pPr>
    </w:p>
    <w:p w:rsidR="00441DE3" w:rsidRPr="00E358B1" w:rsidRDefault="00441DE3">
      <w:pPr>
        <w:spacing w:after="0" w:line="240" w:lineRule="auto"/>
        <w:rPr>
          <w:lang w:val="nl-BE"/>
        </w:rPr>
      </w:pPr>
    </w:p>
    <w:p w:rsidR="00441DE3" w:rsidRPr="00E358B1" w:rsidRDefault="00441DE3">
      <w:pPr>
        <w:spacing w:after="0" w:line="240" w:lineRule="auto"/>
        <w:rPr>
          <w:lang w:val="nl-BE"/>
        </w:rPr>
      </w:pPr>
    </w:p>
    <w:p w:rsidR="00441DE3" w:rsidRPr="00E358B1" w:rsidRDefault="00441DE3">
      <w:pPr>
        <w:spacing w:after="0" w:line="240" w:lineRule="auto"/>
        <w:rPr>
          <w:lang w:val="nl-BE"/>
        </w:rPr>
      </w:pPr>
    </w:p>
    <w:sectPr w:rsidR="00441DE3" w:rsidRPr="00E358B1" w:rsidSect="00E358B1">
      <w:footerReference w:type="default" r:id="rId8"/>
      <w:pgSz w:w="12240" w:h="15840"/>
      <w:pgMar w:top="1440" w:right="1740" w:bottom="1110" w:left="180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8B1" w:rsidRDefault="00E358B1" w:rsidP="00E358B1">
      <w:pPr>
        <w:spacing w:after="0" w:line="240" w:lineRule="auto"/>
      </w:pPr>
      <w:r>
        <w:separator/>
      </w:r>
    </w:p>
  </w:endnote>
  <w:endnote w:type="continuationSeparator" w:id="0">
    <w:p w:rsidR="00E358B1" w:rsidRDefault="00E358B1" w:rsidP="00E3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22635452"/>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862414"/>
      <w:docPartObj>
        <w:docPartGallery w:val="Page Numbers (Bottom of Page)"/>
        <w:docPartUnique/>
      </w:docPartObj>
    </w:sdtPr>
    <w:sdtContent>
      <w:p w:rsidR="00E358B1" w:rsidRDefault="00E358B1">
        <w:pPr>
          <w:pStyle w:val="Pieddepage"/>
          <w:jc w:val="right"/>
        </w:pPr>
        <w:r>
          <w:fldChar w:fldCharType="begin"/>
        </w:r>
        <w:r>
          <w:instrText>PAGE   \* MERGEFORMAT</w:instrText>
        </w:r>
        <w:r>
          <w:fldChar w:fldCharType="separate"/>
        </w:r>
        <w:r w:rsidRPr="00E358B1">
          <w:rPr>
            <w:noProof/>
            <w:lang w:val="fr-FR"/>
          </w:rPr>
          <w:t>1</w:t>
        </w:r>
        <w:r>
          <w:fldChar w:fldCharType="end"/>
        </w:r>
      </w:p>
    </w:sdtContent>
  </w:sdt>
  <w:p w:rsidR="00E358B1" w:rsidRDefault="00E358B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8B1" w:rsidRDefault="00E358B1" w:rsidP="00E358B1">
      <w:pPr>
        <w:spacing w:after="0" w:line="240" w:lineRule="auto"/>
      </w:pPr>
      <w:r>
        <w:separator/>
      </w:r>
    </w:p>
  </w:footnote>
  <w:footnote w:type="continuationSeparator" w:id="0">
    <w:p w:rsidR="00E358B1" w:rsidRDefault="00E358B1" w:rsidP="00E358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D21"/>
    <w:multiLevelType w:val="multilevel"/>
    <w:tmpl w:val="73200FBC"/>
    <w:lvl w:ilvl="0">
      <w:start w:val="1"/>
      <w:numFmt w:val="bullet"/>
      <w:lvlText w:val="-"/>
      <w:lvlJc w:val="left"/>
      <w:pPr>
        <w:tabs>
          <w:tab w:val="num" w:pos="-504"/>
        </w:tabs>
        <w:ind w:left="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53431E"/>
    <w:multiLevelType w:val="multilevel"/>
    <w:tmpl w:val="4B347BA4"/>
    <w:lvl w:ilvl="0">
      <w:start w:val="5"/>
      <w:numFmt w:val="decimal"/>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9321D7"/>
    <w:multiLevelType w:val="multilevel"/>
    <w:tmpl w:val="D6DC3B9C"/>
    <w:lvl w:ilvl="0">
      <w:start w:val="4"/>
      <w:numFmt w:val="decimal"/>
      <w:lvlText w:val="%1."/>
      <w:lvlJc w:val="left"/>
      <w:pPr>
        <w:tabs>
          <w:tab w:val="num" w:pos="-288"/>
        </w:tabs>
        <w:ind w:left="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C205E7"/>
    <w:multiLevelType w:val="hybridMultilevel"/>
    <w:tmpl w:val="D610B4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53CF6C2A"/>
    <w:multiLevelType w:val="multilevel"/>
    <w:tmpl w:val="95F45AFE"/>
    <w:lvl w:ilvl="0">
      <w:start w:val="1"/>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C348EA"/>
    <w:multiLevelType w:val="multilevel"/>
    <w:tmpl w:val="E6F4B2AC"/>
    <w:lvl w:ilvl="0">
      <w:start w:val="2"/>
      <w:numFmt w:val="decimal"/>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F5B5305"/>
    <w:multiLevelType w:val="multilevel"/>
    <w:tmpl w:val="357E9DEC"/>
    <w:lvl w:ilvl="0">
      <w:start w:val="2"/>
      <w:numFmt w:val="upperLetter"/>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45493B"/>
    <w:multiLevelType w:val="multilevel"/>
    <w:tmpl w:val="62E0C21E"/>
    <w:lvl w:ilvl="0">
      <w:start w:val="1"/>
      <w:numFmt w:val="bullet"/>
      <w:lvlText w:val="-"/>
      <w:lvlJc w:val="left"/>
      <w:pPr>
        <w:tabs>
          <w:tab w:val="num" w:pos="288"/>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7"/>
  </w:num>
  <w:num w:numId="4">
    <w:abstractNumId w:val="4"/>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1DE3"/>
    <w:rsid w:val="003F18C5"/>
    <w:rsid w:val="00441DE3"/>
    <w:rsid w:val="008F7C8F"/>
    <w:rsid w:val="00E358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F7C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7C8F"/>
    <w:rPr>
      <w:rFonts w:ascii="Tahoma" w:hAnsi="Tahoma" w:cs="Tahoma"/>
      <w:sz w:val="16"/>
      <w:szCs w:val="16"/>
    </w:rPr>
  </w:style>
  <w:style w:type="paragraph" w:styleId="Paragraphedeliste">
    <w:name w:val="List Paragraph"/>
    <w:basedOn w:val="Normal"/>
    <w:uiPriority w:val="34"/>
    <w:qFormat/>
    <w:rsid w:val="008F7C8F"/>
    <w:pPr>
      <w:ind w:left="720"/>
      <w:contextualSpacing/>
    </w:pPr>
  </w:style>
  <w:style w:type="paragraph" w:styleId="En-tte">
    <w:name w:val="header"/>
    <w:basedOn w:val="Normal"/>
    <w:link w:val="En-tteCar"/>
    <w:uiPriority w:val="99"/>
    <w:unhideWhenUsed/>
    <w:rsid w:val="00E358B1"/>
    <w:pPr>
      <w:tabs>
        <w:tab w:val="center" w:pos="4680"/>
        <w:tab w:val="right" w:pos="9360"/>
      </w:tabs>
      <w:spacing w:after="0" w:line="240" w:lineRule="auto"/>
    </w:pPr>
  </w:style>
  <w:style w:type="character" w:customStyle="1" w:styleId="En-tteCar">
    <w:name w:val="En-tête Car"/>
    <w:basedOn w:val="Policepardfaut"/>
    <w:link w:val="En-tte"/>
    <w:uiPriority w:val="99"/>
    <w:rsid w:val="00E358B1"/>
  </w:style>
  <w:style w:type="paragraph" w:styleId="Pieddepage">
    <w:name w:val="footer"/>
    <w:basedOn w:val="Normal"/>
    <w:link w:val="PieddepageCar"/>
    <w:uiPriority w:val="99"/>
    <w:unhideWhenUsed/>
    <w:rsid w:val="00E358B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358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drId6" Type="http://schemas.openxmlformats.org/wordprocessingml/2006/fontTable" Target="fontTable0.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Le Cocq</cp:lastModifiedBy>
  <cp:revision>3</cp:revision>
  <dcterms:created xsi:type="dcterms:W3CDTF">2013-09-20T14:40:00Z</dcterms:created>
  <dcterms:modified xsi:type="dcterms:W3CDTF">2014-04-03T09:00:00Z</dcterms:modified>
</cp:coreProperties>
</file>